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9AA27D" w14:textId="059BB612" w:rsidR="00F5647B" w:rsidRPr="007A552D" w:rsidRDefault="00F5647B" w:rsidP="00F5647B">
      <w:pPr>
        <w:spacing w:after="0" w:line="240" w:lineRule="auto"/>
        <w:rPr>
          <w:rFonts w:ascii="Times New Roman" w:hAnsi="Times New Roman" w:cs="Times New Roman"/>
          <w:b/>
          <w:sz w:val="24"/>
        </w:rPr>
      </w:pPr>
      <w:r w:rsidRPr="007A552D">
        <w:rPr>
          <w:rFonts w:ascii="Times New Roman" w:hAnsi="Times New Roman" w:cs="Times New Roman"/>
          <w:b/>
          <w:sz w:val="24"/>
        </w:rPr>
        <w:t>Extreme Heat in the Intermountain Southwest Region</w:t>
      </w:r>
    </w:p>
    <w:p w14:paraId="19E9FF2E" w14:textId="1262769C" w:rsidR="00F5647B" w:rsidRPr="00B22FF3" w:rsidRDefault="00F5647B" w:rsidP="00F5647B">
      <w:pPr>
        <w:spacing w:after="0" w:line="240" w:lineRule="auto"/>
        <w:rPr>
          <w:rFonts w:ascii="Times New Roman" w:hAnsi="Times New Roman" w:cs="Times New Roman"/>
          <w:sz w:val="24"/>
        </w:rPr>
      </w:pPr>
    </w:p>
    <w:p w14:paraId="38F181BE" w14:textId="6F1F3F1C" w:rsidR="00F5647B" w:rsidRPr="00B22FF3" w:rsidRDefault="00F5647B" w:rsidP="00F5647B">
      <w:pPr>
        <w:spacing w:after="0" w:line="240" w:lineRule="auto"/>
        <w:rPr>
          <w:rFonts w:ascii="Times New Roman" w:hAnsi="Times New Roman" w:cs="Times New Roman"/>
          <w:b/>
          <w:sz w:val="24"/>
        </w:rPr>
      </w:pPr>
      <w:r w:rsidRPr="00B22FF3">
        <w:rPr>
          <w:rFonts w:ascii="Times New Roman" w:hAnsi="Times New Roman" w:cs="Times New Roman"/>
          <w:b/>
          <w:sz w:val="24"/>
        </w:rPr>
        <w:t>Introduction</w:t>
      </w:r>
    </w:p>
    <w:p w14:paraId="703F74FD" w14:textId="0AA73155" w:rsidR="00C63B2D" w:rsidRPr="009C2C8C" w:rsidRDefault="00D543B1" w:rsidP="00F5647B">
      <w:pPr>
        <w:spacing w:after="0" w:line="240" w:lineRule="auto"/>
        <w:rPr>
          <w:rFonts w:ascii="Times New Roman" w:hAnsi="Times New Roman" w:cs="Times New Roman"/>
          <w:sz w:val="24"/>
        </w:rPr>
      </w:pPr>
      <w:r w:rsidRPr="00B22FF3">
        <w:rPr>
          <w:rFonts w:ascii="Times New Roman" w:hAnsi="Times New Roman" w:cs="Times New Roman"/>
          <w:sz w:val="24"/>
        </w:rPr>
        <w:t>In late June and early July, 2013, a heat wave settled over the Intermountain Southwest, breaking temperature rec</w:t>
      </w:r>
      <w:r w:rsidR="0056403B">
        <w:rPr>
          <w:rFonts w:ascii="Times New Roman" w:hAnsi="Times New Roman" w:cs="Times New Roman"/>
          <w:sz w:val="24"/>
        </w:rPr>
        <w:t xml:space="preserve">ords in some cities, </w:t>
      </w:r>
      <w:r w:rsidR="001311E4">
        <w:rPr>
          <w:rFonts w:ascii="Times New Roman" w:hAnsi="Times New Roman" w:cs="Times New Roman"/>
          <w:sz w:val="24"/>
        </w:rPr>
        <w:t xml:space="preserve">and </w:t>
      </w:r>
      <w:bookmarkStart w:id="0" w:name="_GoBack"/>
      <w:bookmarkEnd w:id="0"/>
      <w:r w:rsidR="0056403B">
        <w:rPr>
          <w:rFonts w:ascii="Times New Roman" w:hAnsi="Times New Roman" w:cs="Times New Roman"/>
          <w:sz w:val="24"/>
        </w:rPr>
        <w:t>leading to</w:t>
      </w:r>
      <w:r w:rsidRPr="00B22FF3">
        <w:rPr>
          <w:rFonts w:ascii="Times New Roman" w:hAnsi="Times New Roman" w:cs="Times New Roman"/>
          <w:sz w:val="24"/>
        </w:rPr>
        <w:t xml:space="preserve"> deaths and damages across the region. </w:t>
      </w:r>
      <w:r w:rsidR="00341FF0" w:rsidRPr="00B22FF3">
        <w:rPr>
          <w:rFonts w:ascii="Times New Roman" w:hAnsi="Times New Roman" w:cs="Times New Roman"/>
          <w:sz w:val="24"/>
        </w:rPr>
        <w:t xml:space="preserve">The 2013 heat wave killed people in </w:t>
      </w:r>
      <w:r w:rsidR="00341FF0" w:rsidRPr="002A3D79">
        <w:rPr>
          <w:rFonts w:ascii="Times New Roman" w:hAnsi="Times New Roman" w:cs="Times New Roman"/>
          <w:b/>
          <w:sz w:val="24"/>
        </w:rPr>
        <w:t>Las Vegas</w:t>
      </w:r>
      <w:r w:rsidR="00341FF0" w:rsidRPr="00B22FF3">
        <w:rPr>
          <w:rFonts w:ascii="Times New Roman" w:hAnsi="Times New Roman" w:cs="Times New Roman"/>
          <w:sz w:val="24"/>
        </w:rPr>
        <w:t xml:space="preserve"> and </w:t>
      </w:r>
      <w:r w:rsidR="00341FF0" w:rsidRPr="002A3D79">
        <w:rPr>
          <w:rFonts w:ascii="Times New Roman" w:hAnsi="Times New Roman" w:cs="Times New Roman"/>
          <w:b/>
          <w:sz w:val="24"/>
        </w:rPr>
        <w:t>Phoenix</w:t>
      </w:r>
      <w:r w:rsidR="00341FF0" w:rsidRPr="00B22FF3">
        <w:rPr>
          <w:rFonts w:ascii="Times New Roman" w:hAnsi="Times New Roman" w:cs="Times New Roman"/>
          <w:sz w:val="24"/>
        </w:rPr>
        <w:t xml:space="preserve">, knocked out power in </w:t>
      </w:r>
      <w:r w:rsidR="00341FF0" w:rsidRPr="002A3D79">
        <w:rPr>
          <w:rFonts w:ascii="Times New Roman" w:hAnsi="Times New Roman" w:cs="Times New Roman"/>
          <w:b/>
          <w:sz w:val="24"/>
        </w:rPr>
        <w:t>Las Vegas</w:t>
      </w:r>
      <w:r w:rsidR="00341FF0" w:rsidRPr="00B22FF3">
        <w:rPr>
          <w:rFonts w:ascii="Times New Roman" w:hAnsi="Times New Roman" w:cs="Times New Roman"/>
          <w:sz w:val="24"/>
        </w:rPr>
        <w:t xml:space="preserve">, caused the buckling of an Interstate 215 highway on-ramp in </w:t>
      </w:r>
      <w:r w:rsidR="00341FF0" w:rsidRPr="002A3D79">
        <w:rPr>
          <w:rFonts w:ascii="Times New Roman" w:hAnsi="Times New Roman" w:cs="Times New Roman"/>
          <w:b/>
          <w:sz w:val="24"/>
        </w:rPr>
        <w:t>Salt Lake City</w:t>
      </w:r>
      <w:r w:rsidR="00341FF0" w:rsidRPr="00B22FF3">
        <w:rPr>
          <w:rFonts w:ascii="Times New Roman" w:hAnsi="Times New Roman" w:cs="Times New Roman"/>
          <w:sz w:val="24"/>
        </w:rPr>
        <w:t xml:space="preserve">, caused flight cancellations at Sky Harbor International Airport </w:t>
      </w:r>
      <w:r w:rsidR="00DA57D5" w:rsidRPr="00B22FF3">
        <w:rPr>
          <w:rFonts w:ascii="Times New Roman" w:hAnsi="Times New Roman" w:cs="Times New Roman"/>
          <w:sz w:val="24"/>
        </w:rPr>
        <w:t>in</w:t>
      </w:r>
      <w:r w:rsidR="002C0D7F">
        <w:rPr>
          <w:rFonts w:ascii="Times New Roman" w:hAnsi="Times New Roman" w:cs="Times New Roman"/>
          <w:sz w:val="24"/>
        </w:rPr>
        <w:t xml:space="preserve"> </w:t>
      </w:r>
      <w:r w:rsidR="00341FF0" w:rsidRPr="002A3D79">
        <w:rPr>
          <w:rFonts w:ascii="Times New Roman" w:hAnsi="Times New Roman" w:cs="Times New Roman"/>
          <w:b/>
          <w:sz w:val="24"/>
        </w:rPr>
        <w:t>Phoenix</w:t>
      </w:r>
      <w:r w:rsidR="00341FF0" w:rsidRPr="00BA1F33">
        <w:rPr>
          <w:rFonts w:ascii="Times New Roman" w:hAnsi="Times New Roman" w:cs="Times New Roman"/>
          <w:sz w:val="24"/>
        </w:rPr>
        <w:t>, and taxed emergency</w:t>
      </w:r>
      <w:r w:rsidR="00341FF0" w:rsidRPr="009C2C8C">
        <w:rPr>
          <w:rFonts w:ascii="Times New Roman" w:hAnsi="Times New Roman" w:cs="Times New Roman"/>
          <w:sz w:val="24"/>
        </w:rPr>
        <w:t xml:space="preserve"> rooms at regional hospitals as concert-goers, homeless people, and others were treated for dehydration and heat-related illnesses. It may be hard to believe that high temperatures—a weather phenomenon that seems benign in comparison to tornadoes or hurri</w:t>
      </w:r>
      <w:r w:rsidR="00341FF0" w:rsidRPr="000A43FC">
        <w:rPr>
          <w:rFonts w:ascii="Times New Roman" w:hAnsi="Times New Roman" w:cs="Times New Roman"/>
          <w:sz w:val="24"/>
        </w:rPr>
        <w:t>canes—could inflict such severe hurt on our region, but “heat stress is the leading weather-related cause of death in the U</w:t>
      </w:r>
      <w:r w:rsidR="00DF4AB3" w:rsidRPr="007A552D">
        <w:rPr>
          <w:rFonts w:ascii="Times New Roman" w:hAnsi="Times New Roman" w:cs="Times New Roman"/>
          <w:sz w:val="24"/>
        </w:rPr>
        <w:t>nited States”</w:t>
      </w:r>
      <w:r w:rsidR="00C63B2D" w:rsidRPr="007A552D">
        <w:rPr>
          <w:rStyle w:val="EndnoteReference"/>
          <w:rFonts w:ascii="Times New Roman" w:hAnsi="Times New Roman" w:cs="Times New Roman"/>
          <w:sz w:val="24"/>
        </w:rPr>
        <w:endnoteReference w:id="1"/>
      </w:r>
      <w:r w:rsidR="00C63B2D" w:rsidRPr="007A552D">
        <w:rPr>
          <w:rFonts w:ascii="Times New Roman" w:hAnsi="Times New Roman" w:cs="Times New Roman"/>
          <w:sz w:val="24"/>
        </w:rPr>
        <w:t xml:space="preserve">. </w:t>
      </w:r>
      <w:r w:rsidR="00C63B2D">
        <w:rPr>
          <w:rFonts w:ascii="Times New Roman" w:hAnsi="Times New Roman" w:cs="Times New Roman"/>
          <w:sz w:val="24"/>
        </w:rPr>
        <w:t>According to weather records, fewer cold waves and more heat waves have occurred over the Southwest during 2001-2010 compared to their average occurrences</w:t>
      </w:r>
      <w:r w:rsidR="00C63B2D">
        <w:rPr>
          <w:rStyle w:val="EndnoteReference"/>
          <w:rFonts w:ascii="Times New Roman" w:hAnsi="Times New Roman" w:cs="Times New Roman"/>
          <w:sz w:val="24"/>
        </w:rPr>
        <w:endnoteReference w:id="2"/>
      </w:r>
      <w:r w:rsidR="00C63B2D">
        <w:rPr>
          <w:rFonts w:ascii="Times New Roman" w:hAnsi="Times New Roman" w:cs="Times New Roman"/>
          <w:sz w:val="24"/>
        </w:rPr>
        <w:t xml:space="preserve">. In addition, as the population of the Southwest grows, </w:t>
      </w:r>
      <w:r w:rsidR="00C63B2D" w:rsidRPr="00BA1F33">
        <w:rPr>
          <w:rFonts w:ascii="Times New Roman" w:hAnsi="Times New Roman" w:cs="Times New Roman"/>
          <w:sz w:val="24"/>
        </w:rPr>
        <w:t>many more people are exposed to extreme heat, and land use changes—paving and building—have increased the chances of high temperatures occurring in the Intermountain Southwest’s urban areas.</w:t>
      </w:r>
    </w:p>
    <w:p w14:paraId="255897F0" w14:textId="65E7B7B8" w:rsidR="00C63B2D" w:rsidRPr="000A43FC" w:rsidRDefault="00C63B2D" w:rsidP="00F5647B">
      <w:pPr>
        <w:spacing w:after="0" w:line="240" w:lineRule="auto"/>
        <w:rPr>
          <w:rFonts w:ascii="Times New Roman" w:hAnsi="Times New Roman" w:cs="Times New Roman"/>
          <w:sz w:val="24"/>
        </w:rPr>
      </w:pPr>
    </w:p>
    <w:p w14:paraId="5B240F5F" w14:textId="0DC10F54" w:rsidR="00C63B2D" w:rsidRPr="007A552D" w:rsidRDefault="00C63B2D" w:rsidP="00F5647B">
      <w:pPr>
        <w:spacing w:after="0" w:line="240" w:lineRule="auto"/>
        <w:rPr>
          <w:rFonts w:ascii="Times New Roman" w:hAnsi="Times New Roman" w:cs="Times New Roman"/>
          <w:b/>
          <w:sz w:val="24"/>
        </w:rPr>
      </w:pPr>
      <w:r w:rsidRPr="007A552D">
        <w:rPr>
          <w:rFonts w:ascii="Times New Roman" w:hAnsi="Times New Roman" w:cs="Times New Roman"/>
          <w:b/>
          <w:sz w:val="24"/>
        </w:rPr>
        <w:t>Defining Extreme Heat</w:t>
      </w:r>
    </w:p>
    <w:p w14:paraId="3B742E2C" w14:textId="7AC3BF5E" w:rsidR="00C63B2D" w:rsidRDefault="00C63B2D" w:rsidP="00F5647B">
      <w:pPr>
        <w:spacing w:after="0" w:line="240" w:lineRule="auto"/>
        <w:rPr>
          <w:rFonts w:ascii="Times New Roman" w:hAnsi="Times New Roman" w:cs="Times New Roman"/>
          <w:sz w:val="24"/>
        </w:rPr>
      </w:pPr>
      <w:r w:rsidRPr="007A552D">
        <w:rPr>
          <w:rFonts w:ascii="Times New Roman" w:hAnsi="Times New Roman" w:cs="Times New Roman"/>
          <w:sz w:val="24"/>
        </w:rPr>
        <w:t>A commonly used definition of extreme heat is temperatures that hover 10 degrees or more above the average high temperature for the region and last for several weeks</w:t>
      </w:r>
      <w:r w:rsidRPr="007A552D">
        <w:rPr>
          <w:rStyle w:val="EndnoteReference"/>
          <w:rFonts w:ascii="Times New Roman" w:hAnsi="Times New Roman" w:cs="Times New Roman"/>
          <w:sz w:val="24"/>
        </w:rPr>
        <w:endnoteReference w:id="3"/>
      </w:r>
      <w:r w:rsidRPr="007A552D">
        <w:rPr>
          <w:rFonts w:ascii="Times New Roman" w:hAnsi="Times New Roman" w:cs="Times New Roman"/>
          <w:sz w:val="24"/>
        </w:rPr>
        <w:t xml:space="preserve">. </w:t>
      </w:r>
      <w:r w:rsidRPr="00B22FF3">
        <w:rPr>
          <w:rFonts w:ascii="Times New Roman" w:hAnsi="Times New Roman" w:cs="Times New Roman"/>
          <w:sz w:val="24"/>
        </w:rPr>
        <w:t xml:space="preserve">The National Weather Service (NWS) issues a heat warning when the heat index—a combination of relative humidity </w:t>
      </w:r>
      <w:r w:rsidRPr="00BA1F33">
        <w:rPr>
          <w:rFonts w:ascii="Times New Roman" w:hAnsi="Times New Roman" w:cs="Times New Roman"/>
          <w:sz w:val="24"/>
        </w:rPr>
        <w:t>and air temperature that represents how hot the air feels—is predicted in the next 12 hours to be “</w:t>
      </w:r>
      <w:r w:rsidRPr="009C2C8C">
        <w:rPr>
          <w:rFonts w:ascii="Times New Roman" w:hAnsi="Times New Roman" w:cs="Times New Roman"/>
          <w:sz w:val="24"/>
          <w:szCs w:val="24"/>
        </w:rPr>
        <w:t>at least 105°F for more than 3 hours per day for 2 consecutive days, or […] more than 115°F for any period of time.</w:t>
      </w:r>
      <w:r w:rsidRPr="007A552D">
        <w:rPr>
          <w:rStyle w:val="EndnoteReference"/>
          <w:rFonts w:ascii="Times New Roman" w:hAnsi="Times New Roman" w:cs="Times New Roman"/>
          <w:sz w:val="24"/>
          <w:szCs w:val="24"/>
        </w:rPr>
        <w:endnoteReference w:id="4"/>
      </w:r>
      <w:r w:rsidRPr="007A552D">
        <w:rPr>
          <w:rFonts w:ascii="Times New Roman" w:hAnsi="Times New Roman" w:cs="Times New Roman"/>
          <w:sz w:val="24"/>
          <w:szCs w:val="24"/>
        </w:rPr>
        <w:t>”</w:t>
      </w:r>
      <w:r w:rsidRPr="00B22FF3">
        <w:rPr>
          <w:rFonts w:ascii="Times New Roman" w:hAnsi="Times New Roman" w:cs="Times New Roman"/>
          <w:sz w:val="24"/>
          <w:szCs w:val="24"/>
        </w:rPr>
        <w:t xml:space="preserve"> </w:t>
      </w:r>
      <w:r w:rsidRPr="00B22FF3">
        <w:rPr>
          <w:rFonts w:ascii="Times New Roman" w:hAnsi="Times New Roman" w:cs="Times New Roman"/>
          <w:sz w:val="24"/>
        </w:rPr>
        <w:t xml:space="preserve">However, defining extreme heat, </w:t>
      </w:r>
      <w:r w:rsidRPr="0084627F">
        <w:rPr>
          <w:rFonts w:ascii="Times New Roman" w:hAnsi="Times New Roman" w:cs="Times New Roman"/>
          <w:sz w:val="24"/>
        </w:rPr>
        <w:t xml:space="preserve">and in particular thresholds at which to take action, can be difficult since cities have different thresholds for extreme heat. For example, record heat in </w:t>
      </w:r>
      <w:r w:rsidRPr="002A3D79">
        <w:rPr>
          <w:rFonts w:ascii="Times New Roman" w:hAnsi="Times New Roman" w:cs="Times New Roman"/>
          <w:b/>
          <w:sz w:val="24"/>
        </w:rPr>
        <w:t>Denver</w:t>
      </w:r>
      <w:r w:rsidRPr="0084627F">
        <w:rPr>
          <w:rFonts w:ascii="Times New Roman" w:hAnsi="Times New Roman" w:cs="Times New Roman"/>
          <w:sz w:val="24"/>
        </w:rPr>
        <w:t xml:space="preserve"> is equivalent to an average summer day in </w:t>
      </w:r>
      <w:r w:rsidRPr="002A3D79">
        <w:rPr>
          <w:rFonts w:ascii="Times New Roman" w:hAnsi="Times New Roman" w:cs="Times New Roman"/>
          <w:b/>
          <w:sz w:val="24"/>
        </w:rPr>
        <w:t>Phoenix</w:t>
      </w:r>
      <w:r w:rsidRPr="0084627F">
        <w:rPr>
          <w:rFonts w:ascii="Times New Roman" w:hAnsi="Times New Roman" w:cs="Times New Roman"/>
          <w:sz w:val="24"/>
        </w:rPr>
        <w:t xml:space="preserve"> or </w:t>
      </w:r>
      <w:r w:rsidRPr="002A3D79">
        <w:rPr>
          <w:rFonts w:ascii="Times New Roman" w:hAnsi="Times New Roman" w:cs="Times New Roman"/>
          <w:b/>
          <w:sz w:val="24"/>
        </w:rPr>
        <w:t>Las Vegas</w:t>
      </w:r>
      <w:r w:rsidRPr="0084627F">
        <w:rPr>
          <w:rFonts w:ascii="Times New Roman" w:hAnsi="Times New Roman" w:cs="Times New Roman"/>
          <w:sz w:val="24"/>
        </w:rPr>
        <w:t xml:space="preserve">. </w:t>
      </w:r>
      <w:r w:rsidRPr="00BA1F33">
        <w:rPr>
          <w:rFonts w:ascii="Times New Roman" w:hAnsi="Times New Roman" w:cs="Times New Roman"/>
          <w:sz w:val="24"/>
        </w:rPr>
        <w:t>Given this, NWS local offices often collaborate with local partners to determine more appropriate criteria for when an alert should be issued for the area</w:t>
      </w:r>
      <w:r w:rsidRPr="007A552D">
        <w:rPr>
          <w:rStyle w:val="EndnoteReference"/>
          <w:rFonts w:ascii="Times New Roman" w:hAnsi="Times New Roman" w:cs="Times New Roman"/>
          <w:sz w:val="24"/>
        </w:rPr>
        <w:endnoteReference w:id="5"/>
      </w:r>
      <w:r w:rsidRPr="007A552D">
        <w:rPr>
          <w:rFonts w:ascii="Times New Roman" w:hAnsi="Times New Roman" w:cs="Times New Roman"/>
          <w:sz w:val="24"/>
        </w:rPr>
        <w:t>.</w:t>
      </w:r>
    </w:p>
    <w:p w14:paraId="1338290E" w14:textId="77777777" w:rsidR="00C63B2D" w:rsidRDefault="00C63B2D" w:rsidP="00F5647B">
      <w:pPr>
        <w:spacing w:after="0" w:line="240" w:lineRule="auto"/>
        <w:rPr>
          <w:rFonts w:ascii="Times New Roman" w:hAnsi="Times New Roman" w:cs="Times New Roman"/>
          <w:sz w:val="24"/>
        </w:rPr>
      </w:pPr>
    </w:p>
    <w:p w14:paraId="30974C3E" w14:textId="3D2A2100" w:rsidR="0082341B" w:rsidRDefault="00C63B2D" w:rsidP="00F5647B">
      <w:pPr>
        <w:spacing w:after="0" w:line="240" w:lineRule="auto"/>
        <w:rPr>
          <w:rFonts w:ascii="Times New Roman" w:hAnsi="Times New Roman" w:cs="Times New Roman"/>
          <w:sz w:val="24"/>
        </w:rPr>
      </w:pPr>
      <w:r w:rsidRPr="009C2C8C">
        <w:rPr>
          <w:rFonts w:ascii="Times New Roman" w:hAnsi="Times New Roman" w:cs="Times New Roman"/>
          <w:sz w:val="24"/>
        </w:rPr>
        <w:t>Another complicating factor when defining extreme heat is nighttime temperatures. In many cities, even with record-breaking da</w:t>
      </w:r>
      <w:r w:rsidRPr="000A43FC">
        <w:rPr>
          <w:rFonts w:ascii="Times New Roman" w:hAnsi="Times New Roman" w:cs="Times New Roman"/>
          <w:sz w:val="24"/>
        </w:rPr>
        <w:t xml:space="preserve">ytime high temperatures in excess of 100°F, </w:t>
      </w:r>
      <w:r>
        <w:rPr>
          <w:rFonts w:ascii="Times New Roman" w:hAnsi="Times New Roman" w:cs="Times New Roman"/>
          <w:sz w:val="24"/>
        </w:rPr>
        <w:t xml:space="preserve">cool </w:t>
      </w:r>
      <w:r w:rsidRPr="000A43FC">
        <w:rPr>
          <w:rFonts w:ascii="Times New Roman" w:hAnsi="Times New Roman" w:cs="Times New Roman"/>
          <w:sz w:val="24"/>
        </w:rPr>
        <w:t xml:space="preserve">nighttime temperatures </w:t>
      </w:r>
      <w:r>
        <w:rPr>
          <w:rFonts w:ascii="Times New Roman" w:hAnsi="Times New Roman" w:cs="Times New Roman"/>
          <w:sz w:val="24"/>
        </w:rPr>
        <w:t>can</w:t>
      </w:r>
      <w:r w:rsidRPr="000A43FC">
        <w:rPr>
          <w:rFonts w:ascii="Times New Roman" w:hAnsi="Times New Roman" w:cs="Times New Roman"/>
          <w:sz w:val="24"/>
        </w:rPr>
        <w:t xml:space="preserve"> provide some relief. </w:t>
      </w:r>
      <w:r>
        <w:rPr>
          <w:rFonts w:ascii="Times New Roman" w:hAnsi="Times New Roman" w:cs="Times New Roman"/>
          <w:sz w:val="24"/>
        </w:rPr>
        <w:t>Yet, i</w:t>
      </w:r>
      <w:r w:rsidRPr="000A43FC">
        <w:rPr>
          <w:rFonts w:ascii="Times New Roman" w:hAnsi="Times New Roman" w:cs="Times New Roman"/>
          <w:sz w:val="24"/>
        </w:rPr>
        <w:t xml:space="preserve">n some cities, such as </w:t>
      </w:r>
      <w:r w:rsidRPr="002A3D79">
        <w:rPr>
          <w:rFonts w:ascii="Times New Roman" w:hAnsi="Times New Roman" w:cs="Times New Roman"/>
          <w:b/>
          <w:sz w:val="24"/>
        </w:rPr>
        <w:t>Phoenix</w:t>
      </w:r>
      <w:r w:rsidRPr="000A43FC">
        <w:rPr>
          <w:rFonts w:ascii="Times New Roman" w:hAnsi="Times New Roman" w:cs="Times New Roman"/>
          <w:sz w:val="24"/>
        </w:rPr>
        <w:t xml:space="preserve"> and </w:t>
      </w:r>
      <w:r w:rsidRPr="002A3D79">
        <w:rPr>
          <w:rFonts w:ascii="Times New Roman" w:hAnsi="Times New Roman" w:cs="Times New Roman"/>
          <w:b/>
          <w:sz w:val="24"/>
        </w:rPr>
        <w:t>Las Vegas</w:t>
      </w:r>
      <w:r w:rsidRPr="000A43FC">
        <w:rPr>
          <w:rFonts w:ascii="Times New Roman" w:hAnsi="Times New Roman" w:cs="Times New Roman"/>
          <w:sz w:val="24"/>
        </w:rPr>
        <w:t>, minimum temperatures can stay well above 90°F for several days in a row, amplifying the impacts of record heat du</w:t>
      </w:r>
      <w:r w:rsidRPr="007A552D">
        <w:rPr>
          <w:rFonts w:ascii="Times New Roman" w:hAnsi="Times New Roman" w:cs="Times New Roman"/>
          <w:sz w:val="24"/>
        </w:rPr>
        <w:t>ring the day.</w:t>
      </w:r>
      <w:r>
        <w:rPr>
          <w:rFonts w:ascii="Times New Roman" w:hAnsi="Times New Roman" w:cs="Times New Roman"/>
          <w:sz w:val="24"/>
        </w:rPr>
        <w:t xml:space="preserve"> </w:t>
      </w:r>
      <w:r w:rsidRPr="007A552D">
        <w:rPr>
          <w:rFonts w:ascii="Times New Roman" w:hAnsi="Times New Roman" w:cs="Times New Roman"/>
          <w:sz w:val="24"/>
          <w:szCs w:val="24"/>
        </w:rPr>
        <w:t xml:space="preserve">McCarran International Airport in </w:t>
      </w:r>
      <w:r w:rsidRPr="002A3D79">
        <w:rPr>
          <w:rFonts w:ascii="Times New Roman" w:hAnsi="Times New Roman" w:cs="Times New Roman"/>
          <w:b/>
          <w:sz w:val="24"/>
          <w:szCs w:val="24"/>
        </w:rPr>
        <w:t>Las Vegas</w:t>
      </w:r>
      <w:r w:rsidRPr="007A552D">
        <w:rPr>
          <w:rFonts w:ascii="Times New Roman" w:hAnsi="Times New Roman" w:cs="Times New Roman"/>
          <w:sz w:val="24"/>
          <w:szCs w:val="24"/>
        </w:rPr>
        <w:t xml:space="preserve"> recorded a record high daily minimum temperature of 95°F on two days, July 1, 2013, and July 19, 2005; Sky Harbor International Airport in </w:t>
      </w:r>
      <w:r w:rsidRPr="002A3D79">
        <w:rPr>
          <w:rFonts w:ascii="Times New Roman" w:hAnsi="Times New Roman" w:cs="Times New Roman"/>
          <w:b/>
          <w:sz w:val="24"/>
          <w:szCs w:val="24"/>
        </w:rPr>
        <w:t>Phoenix</w:t>
      </w:r>
      <w:r w:rsidRPr="007A552D">
        <w:rPr>
          <w:rFonts w:ascii="Times New Roman" w:hAnsi="Times New Roman" w:cs="Times New Roman"/>
          <w:sz w:val="24"/>
          <w:szCs w:val="24"/>
        </w:rPr>
        <w:t xml:space="preserve"> registered a record high daily minimum temperature of 96°F on July 15, 2003.</w:t>
      </w:r>
      <w:r>
        <w:rPr>
          <w:rFonts w:ascii="Times New Roman" w:hAnsi="Times New Roman" w:cs="Times New Roman"/>
          <w:sz w:val="24"/>
          <w:szCs w:val="24"/>
        </w:rPr>
        <w:t xml:space="preserve"> </w:t>
      </w:r>
      <w:r w:rsidRPr="007A552D">
        <w:rPr>
          <w:rFonts w:ascii="Times New Roman" w:hAnsi="Times New Roman" w:cs="Times New Roman"/>
          <w:sz w:val="24"/>
        </w:rPr>
        <w:t xml:space="preserve">As cities become warmer, defining thresholds for taking action provides a first step toward minimizing the impacts of extreme heat. Using warmer cities as examples, or analogues, could also prove useful. </w:t>
      </w:r>
      <w:r w:rsidRPr="002A3D79">
        <w:rPr>
          <w:rFonts w:ascii="Times New Roman" w:hAnsi="Times New Roman" w:cs="Times New Roman"/>
          <w:b/>
          <w:sz w:val="24"/>
        </w:rPr>
        <w:t>Las Vegas</w:t>
      </w:r>
      <w:r w:rsidRPr="007A552D">
        <w:rPr>
          <w:rFonts w:ascii="Times New Roman" w:hAnsi="Times New Roman" w:cs="Times New Roman"/>
          <w:sz w:val="24"/>
        </w:rPr>
        <w:t xml:space="preserve">, for instance, opens cooling stations on days when the </w:t>
      </w:r>
      <w:r w:rsidR="002A3D79">
        <w:rPr>
          <w:rFonts w:ascii="Times New Roman" w:hAnsi="Times New Roman" w:cs="Times New Roman"/>
          <w:sz w:val="24"/>
        </w:rPr>
        <w:t>NWS</w:t>
      </w:r>
      <w:r w:rsidRPr="007A552D">
        <w:rPr>
          <w:rFonts w:ascii="Times New Roman" w:hAnsi="Times New Roman" w:cs="Times New Roman"/>
          <w:sz w:val="24"/>
        </w:rPr>
        <w:t xml:space="preserve"> projects warm season temperatures in excess of 5°F above normal, or on days when heat comes on suddenly</w:t>
      </w:r>
      <w:r w:rsidRPr="007A552D">
        <w:rPr>
          <w:rStyle w:val="EndnoteReference"/>
          <w:rFonts w:ascii="Times New Roman" w:hAnsi="Times New Roman" w:cs="Times New Roman"/>
          <w:sz w:val="24"/>
        </w:rPr>
        <w:endnoteReference w:id="6"/>
      </w:r>
      <w:r w:rsidRPr="007A552D">
        <w:rPr>
          <w:rFonts w:ascii="Times New Roman" w:hAnsi="Times New Roman" w:cs="Times New Roman"/>
          <w:sz w:val="24"/>
        </w:rPr>
        <w:t>.</w:t>
      </w:r>
    </w:p>
    <w:p w14:paraId="6AB68AF0" w14:textId="3708409E" w:rsidR="00C63B2D" w:rsidRPr="00B22FF3" w:rsidRDefault="0082341B" w:rsidP="00F5647B">
      <w:pPr>
        <w:spacing w:after="0" w:line="240" w:lineRule="auto"/>
        <w:rPr>
          <w:rFonts w:ascii="Times New Roman" w:hAnsi="Times New Roman" w:cs="Times New Roman"/>
          <w:sz w:val="24"/>
        </w:rPr>
      </w:pPr>
      <w:r w:rsidRPr="007A552D">
        <w:rPr>
          <w:rFonts w:ascii="Times New Roman" w:hAnsi="Times New Roman" w:cs="Times New Roman"/>
          <w:b/>
          <w:noProof/>
          <w:sz w:val="24"/>
        </w:rPr>
        <w:lastRenderedPageBreak/>
        <mc:AlternateContent>
          <mc:Choice Requires="wps">
            <w:drawing>
              <wp:anchor distT="0" distB="0" distL="457200" distR="457200" simplePos="0" relativeHeight="251652096" behindDoc="0" locked="0" layoutInCell="1" allowOverlap="1" wp14:anchorId="2372F6FC" wp14:editId="1748AB5D">
                <wp:simplePos x="0" y="0"/>
                <wp:positionH relativeFrom="margin">
                  <wp:posOffset>95250</wp:posOffset>
                </wp:positionH>
                <wp:positionV relativeFrom="margin">
                  <wp:posOffset>0</wp:posOffset>
                </wp:positionV>
                <wp:extent cx="5843905" cy="6838950"/>
                <wp:effectExtent l="95250" t="0" r="4445" b="0"/>
                <wp:wrapSquare wrapText="bothSides"/>
                <wp:docPr id="2" name="Rectangle 2"/>
                <wp:cNvGraphicFramePr/>
                <a:graphic xmlns:a="http://schemas.openxmlformats.org/drawingml/2006/main">
                  <a:graphicData uri="http://schemas.microsoft.com/office/word/2010/wordprocessingShape">
                    <wps:wsp>
                      <wps:cNvSpPr/>
                      <wps:spPr>
                        <a:xfrm>
                          <a:off x="0" y="0"/>
                          <a:ext cx="5843905" cy="6838950"/>
                        </a:xfrm>
                        <a:prstGeom prst="rect">
                          <a:avLst/>
                        </a:prstGeom>
                        <a:solidFill>
                          <a:schemeClr val="accent2"/>
                        </a:solidFill>
                        <a:ln>
                          <a:noFill/>
                        </a:ln>
                        <a:effectLst>
                          <a:outerShdw dist="91440" dir="10800000" algn="r" rotWithShape="0">
                            <a:schemeClr val="accent1"/>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F2ACB5" w14:textId="16B4103D" w:rsidR="00C63B2D" w:rsidRPr="00463720" w:rsidRDefault="00C63B2D">
                            <w:pPr>
                              <w:spacing w:line="240" w:lineRule="auto"/>
                              <w:rPr>
                                <w:rFonts w:ascii="Times New Roman" w:eastAsiaTheme="majorEastAsia" w:hAnsi="Times New Roman" w:cs="Times New Roman"/>
                                <w:color w:val="FFFFFF" w:themeColor="background1"/>
                                <w:sz w:val="26"/>
                                <w:szCs w:val="26"/>
                              </w:rPr>
                            </w:pPr>
                            <w:r w:rsidRPr="00463720">
                              <w:rPr>
                                <w:rFonts w:ascii="Times New Roman" w:eastAsiaTheme="majorEastAsia" w:hAnsi="Times New Roman" w:cs="Times New Roman"/>
                                <w:color w:val="FFFFFF" w:themeColor="background1"/>
                                <w:sz w:val="26"/>
                                <w:szCs w:val="26"/>
                              </w:rPr>
                              <w:t>Urban Heat Islands</w:t>
                            </w:r>
                          </w:p>
                          <w:p w14:paraId="1775F99E" w14:textId="6C3069BA" w:rsidR="00C63B2D" w:rsidRPr="007218AC" w:rsidRDefault="00C63B2D" w:rsidP="007218AC">
                            <w:pPr>
                              <w:spacing w:after="0" w:line="240" w:lineRule="auto"/>
                              <w:rPr>
                                <w:rFonts w:ascii="Times New Roman" w:hAnsi="Times New Roman" w:cs="Times New Roman"/>
                                <w:sz w:val="20"/>
                                <w:szCs w:val="20"/>
                              </w:rPr>
                            </w:pPr>
                            <w:r w:rsidRPr="007218AC">
                              <w:rPr>
                                <w:rFonts w:ascii="Times New Roman" w:hAnsi="Times New Roman" w:cs="Times New Roman"/>
                                <w:sz w:val="20"/>
                                <w:szCs w:val="20"/>
                              </w:rPr>
                              <w:t xml:space="preserve">Several Intermountain Southwest cities generate </w:t>
                            </w:r>
                            <w:r w:rsidRPr="007218AC">
                              <w:rPr>
                                <w:rFonts w:ascii="Times New Roman" w:hAnsi="Times New Roman" w:cs="Times New Roman"/>
                                <w:i/>
                                <w:sz w:val="20"/>
                                <w:szCs w:val="20"/>
                              </w:rPr>
                              <w:t>urban heat islands</w:t>
                            </w:r>
                            <w:r w:rsidRPr="007218AC">
                              <w:rPr>
                                <w:rFonts w:ascii="Times New Roman" w:hAnsi="Times New Roman" w:cs="Times New Roman"/>
                                <w:sz w:val="20"/>
                                <w:szCs w:val="20"/>
                              </w:rPr>
                              <w:t>. The urban heat island (UHI) effect describes the way in which urban or metropolitan areas are substantially warmer than neighboring rural areas, due to modification of land surfaces. As open land is replaced with pavement and buildings—which are more effective at absorbing and storing heat than vegetated landscapes and soils—the built environment heats up, relative to surrounding areas. The UHI effect is particularly notable overnight, when building materials release heat much more slowly than the vegetated natural environment</w:t>
                            </w:r>
                            <w:r w:rsidR="00096A54">
                              <w:rPr>
                                <w:rFonts w:ascii="Times New Roman" w:hAnsi="Times New Roman" w:cs="Times New Roman"/>
                                <w:sz w:val="20"/>
                                <w:szCs w:val="20"/>
                                <w:vertAlign w:val="superscript"/>
                              </w:rPr>
                              <w:t>a</w:t>
                            </w:r>
                            <w:r w:rsidRPr="007218AC">
                              <w:rPr>
                                <w:rFonts w:ascii="Times New Roman" w:hAnsi="Times New Roman" w:cs="Times New Roman"/>
                                <w:sz w:val="20"/>
                                <w:szCs w:val="20"/>
                              </w:rPr>
                              <w:t xml:space="preserve">. </w:t>
                            </w:r>
                          </w:p>
                          <w:p w14:paraId="23F5E7C9" w14:textId="77777777" w:rsidR="00C63B2D" w:rsidRPr="007218AC" w:rsidRDefault="00C63B2D" w:rsidP="007218AC">
                            <w:pPr>
                              <w:spacing w:after="0" w:line="240" w:lineRule="auto"/>
                              <w:rPr>
                                <w:rFonts w:ascii="Times New Roman" w:hAnsi="Times New Roman" w:cs="Times New Roman"/>
                                <w:sz w:val="20"/>
                                <w:szCs w:val="20"/>
                              </w:rPr>
                            </w:pPr>
                          </w:p>
                          <w:p w14:paraId="6F994B2E" w14:textId="659E1E3D" w:rsidR="00C63B2D" w:rsidRDefault="00C63B2D" w:rsidP="007218AC">
                            <w:pPr>
                              <w:spacing w:after="0" w:line="240" w:lineRule="auto"/>
                              <w:rPr>
                                <w:rFonts w:ascii="Times New Roman" w:hAnsi="Times New Roman" w:cs="Times New Roman"/>
                                <w:sz w:val="20"/>
                                <w:szCs w:val="20"/>
                              </w:rPr>
                            </w:pPr>
                            <w:r w:rsidRPr="007218AC">
                              <w:rPr>
                                <w:rFonts w:ascii="Times New Roman" w:hAnsi="Times New Roman" w:cs="Times New Roman"/>
                                <w:sz w:val="20"/>
                                <w:szCs w:val="20"/>
                              </w:rPr>
                              <w:t>The UHI effect can generate negative impacts, particularly during the warm season. Urban managers are concerned about the UHI effect because (a) the amplified temperatures increase energy demand, as urban residents turn on their fans, evaporative coolers, and air conditioners for extended periods of time, thus increasing the risk of blackouts and brownouts, (b) increased energy use generates more air pollution, and (c) hot pavement and other surfaces transfer heat to stormwater, which, when draining into streams, ponds, and lakes, raises water temperatures in aquatic ecosystems.  Public health officials are concerned about the UHI effect because it can contribute to increased illnesses and deaths. See the concluding paragraph for information on what cities are doing about the UHI.</w:t>
                            </w:r>
                          </w:p>
                          <w:p w14:paraId="553C4A45" w14:textId="77777777" w:rsidR="00256603" w:rsidRDefault="00256603" w:rsidP="007218AC">
                            <w:pPr>
                              <w:spacing w:after="0" w:line="240" w:lineRule="auto"/>
                              <w:rPr>
                                <w:rFonts w:ascii="Times New Roman" w:hAnsi="Times New Roman" w:cs="Times New Roman"/>
                                <w:sz w:val="20"/>
                                <w:szCs w:val="20"/>
                              </w:rPr>
                            </w:pPr>
                          </w:p>
                          <w:p w14:paraId="78A021E4" w14:textId="3A7C8C65" w:rsidR="00256603" w:rsidRDefault="00256603" w:rsidP="007218AC">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rPr>
                              <w:tab/>
                            </w:r>
                            <w:r w:rsidR="007239CA">
                              <w:rPr>
                                <w:rFonts w:ascii="Times New Roman" w:hAnsi="Times New Roman" w:cs="Times New Roman"/>
                                <w:noProof/>
                                <w:sz w:val="20"/>
                                <w:szCs w:val="20"/>
                              </w:rPr>
                              <w:drawing>
                                <wp:inline distT="0" distB="0" distL="0" distR="0" wp14:anchorId="48CA96BA" wp14:editId="1EF9E11B">
                                  <wp:extent cx="4426703" cy="309154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HI_profile-rev-big.gif"/>
                                          <pic:cNvPicPr/>
                                        </pic:nvPicPr>
                                        <pic:blipFill>
                                          <a:blip r:embed="rId8">
                                            <a:extLst>
                                              <a:ext uri="{28A0092B-C50C-407E-A947-70E740481C1C}">
                                                <a14:useLocalDpi xmlns:a14="http://schemas.microsoft.com/office/drawing/2010/main" val="0"/>
                                              </a:ext>
                                            </a:extLst>
                                          </a:blip>
                                          <a:stretch>
                                            <a:fillRect/>
                                          </a:stretch>
                                        </pic:blipFill>
                                        <pic:spPr>
                                          <a:xfrm>
                                            <a:off x="0" y="0"/>
                                            <a:ext cx="4438072" cy="3099483"/>
                                          </a:xfrm>
                                          <a:prstGeom prst="rect">
                                            <a:avLst/>
                                          </a:prstGeom>
                                        </pic:spPr>
                                      </pic:pic>
                                    </a:graphicData>
                                  </a:graphic>
                                </wp:inline>
                              </w:drawing>
                            </w:r>
                          </w:p>
                          <w:p w14:paraId="04FA27AA" w14:textId="1E59D3AA" w:rsidR="00256603" w:rsidRDefault="00256603" w:rsidP="007218AC">
                            <w:pPr>
                              <w:spacing w:after="0" w:line="240" w:lineRule="auto"/>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 xml:space="preserve">     Source: EPA</w:t>
                            </w:r>
                          </w:p>
                          <w:p w14:paraId="529A6081" w14:textId="77777777" w:rsidR="00096A54" w:rsidRDefault="00096A54" w:rsidP="007218AC">
                            <w:pPr>
                              <w:spacing w:after="0" w:line="240" w:lineRule="auto"/>
                              <w:rPr>
                                <w:rFonts w:ascii="Times New Roman" w:hAnsi="Times New Roman" w:cs="Times New Roman"/>
                                <w:sz w:val="20"/>
                                <w:szCs w:val="20"/>
                              </w:rPr>
                            </w:pPr>
                          </w:p>
                          <w:p w14:paraId="1854EF92" w14:textId="2F840357" w:rsidR="00096A54" w:rsidRPr="00096A54" w:rsidRDefault="00096A54" w:rsidP="007218AC">
                            <w:pPr>
                              <w:spacing w:after="0" w:line="240" w:lineRule="auto"/>
                              <w:rPr>
                                <w:rFonts w:ascii="Times New Roman" w:hAnsi="Times New Roman" w:cs="Times New Roman"/>
                                <w:sz w:val="16"/>
                                <w:szCs w:val="16"/>
                              </w:rPr>
                            </w:pPr>
                            <w:r w:rsidRPr="00096A54">
                              <w:rPr>
                                <w:rFonts w:ascii="Times New Roman" w:hAnsi="Times New Roman" w:cs="Times New Roman"/>
                                <w:sz w:val="16"/>
                                <w:szCs w:val="16"/>
                                <w:vertAlign w:val="superscript"/>
                              </w:rPr>
                              <w:t xml:space="preserve">a  </w:t>
                            </w:r>
                            <w:r w:rsidRPr="00096A54">
                              <w:rPr>
                                <w:rFonts w:ascii="Times New Roman" w:hAnsi="Times New Roman" w:cs="Times New Roman"/>
                                <w:sz w:val="16"/>
                                <w:szCs w:val="16"/>
                              </w:rPr>
                              <w:t xml:space="preserve">It is worthwhile to note that the UHI effect is a separate issue from the observed regional trend of increasing surface temperatures, in both urban and rural areas. Together, regional temperature increases and </w:t>
                            </w:r>
                            <w:r w:rsidR="00820B91">
                              <w:rPr>
                                <w:rFonts w:ascii="Times New Roman" w:hAnsi="Times New Roman" w:cs="Times New Roman"/>
                                <w:sz w:val="16"/>
                                <w:szCs w:val="16"/>
                              </w:rPr>
                              <w:t>local urban heat island</w:t>
                            </w:r>
                            <w:r w:rsidRPr="00096A54">
                              <w:rPr>
                                <w:rFonts w:ascii="Times New Roman" w:hAnsi="Times New Roman" w:cs="Times New Roman"/>
                                <w:sz w:val="16"/>
                                <w:szCs w:val="16"/>
                              </w:rPr>
                              <w:t>s combine to exacerbate the impacts of extreme heat in urban areas.</w:t>
                            </w:r>
                          </w:p>
                          <w:p w14:paraId="0BD05C22" w14:textId="77777777" w:rsidR="00256603" w:rsidRDefault="00256603" w:rsidP="007218AC">
                            <w:pPr>
                              <w:spacing w:after="0" w:line="240" w:lineRule="auto"/>
                              <w:rPr>
                                <w:rFonts w:ascii="Times New Roman" w:hAnsi="Times New Roman" w:cs="Times New Roman"/>
                                <w:sz w:val="20"/>
                                <w:szCs w:val="20"/>
                              </w:rPr>
                            </w:pPr>
                          </w:p>
                          <w:p w14:paraId="41E25843" w14:textId="77777777" w:rsidR="00256603" w:rsidRDefault="00256603" w:rsidP="007218AC">
                            <w:pPr>
                              <w:spacing w:after="0" w:line="240" w:lineRule="auto"/>
                              <w:rPr>
                                <w:rFonts w:ascii="Times New Roman" w:hAnsi="Times New Roman" w:cs="Times New Roman"/>
                                <w:sz w:val="20"/>
                                <w:szCs w:val="20"/>
                              </w:rPr>
                            </w:pPr>
                          </w:p>
                          <w:p w14:paraId="2360D79C" w14:textId="77777777" w:rsidR="00256603" w:rsidRPr="007218AC" w:rsidRDefault="00256603" w:rsidP="007218AC">
                            <w:pPr>
                              <w:spacing w:after="0" w:line="240" w:lineRule="auto"/>
                              <w:rPr>
                                <w:rFonts w:ascii="Times New Roman" w:hAnsi="Times New Roman" w:cs="Times New Roman"/>
                                <w:color w:val="FFFFFF" w:themeColor="background1"/>
                                <w:sz w:val="20"/>
                                <w:szCs w:val="20"/>
                              </w:rPr>
                            </w:pPr>
                          </w:p>
                        </w:txbxContent>
                      </wps:txbx>
                      <wps:bodyPr rot="0" spcFirstLastPara="0" vertOverflow="overflow" horzOverflow="overflow" vert="horz" wrap="square" lIns="182880" tIns="228600" rIns="182880" bIns="2286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72F6FC" id="Rectangle 2" o:spid="_x0000_s1026" style="position:absolute;margin-left:7.5pt;margin-top:0;width:460.15pt;height:538.5pt;z-index:251652096;visibility:visible;mso-wrap-style:square;mso-width-percent:0;mso-height-percent:0;mso-wrap-distance-left:36pt;mso-wrap-distance-top:0;mso-wrap-distance-right:36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" fillcolor="#ed7d31 [3205]" stroked="f" strokeweight="1pt">
                <v:shadow on="t" color="#5b9bd5 [3204]" origin=".5" offset="-7.2pt,0"/>
                <v:textbox inset="14.4pt,18pt,14.4pt,18pt">
                  <w:txbxContent>
                    <w:p w14:paraId="66F2ACB5" w14:textId="16B4103D" w:rsidR="00C63B2D" w:rsidRPr="00463720" w:rsidRDefault="00C63B2D">
                      <w:pPr>
                        <w:spacing w:line="240" w:lineRule="auto"/>
                        <w:rPr>
                          <w:rFonts w:ascii="Times New Roman" w:eastAsiaTheme="majorEastAsia" w:hAnsi="Times New Roman" w:cs="Times New Roman"/>
                          <w:color w:val="FFFFFF" w:themeColor="background1"/>
                          <w:sz w:val="26"/>
                          <w:szCs w:val="26"/>
                        </w:rPr>
                      </w:pPr>
                      <w:r w:rsidRPr="00463720">
                        <w:rPr>
                          <w:rFonts w:ascii="Times New Roman" w:eastAsiaTheme="majorEastAsia" w:hAnsi="Times New Roman" w:cs="Times New Roman"/>
                          <w:color w:val="FFFFFF" w:themeColor="background1"/>
                          <w:sz w:val="26"/>
                          <w:szCs w:val="26"/>
                        </w:rPr>
                        <w:t>Urban Heat Islands</w:t>
                      </w:r>
                    </w:p>
                    <w:p w14:paraId="1775F99E" w14:textId="6C3069BA" w:rsidR="00C63B2D" w:rsidRPr="007218AC" w:rsidRDefault="00C63B2D" w:rsidP="007218AC">
                      <w:pPr>
                        <w:spacing w:after="0" w:line="240" w:lineRule="auto"/>
                        <w:rPr>
                          <w:rFonts w:ascii="Times New Roman" w:hAnsi="Times New Roman" w:cs="Times New Roman"/>
                          <w:sz w:val="20"/>
                          <w:szCs w:val="20"/>
                        </w:rPr>
                      </w:pPr>
                      <w:r w:rsidRPr="007218AC">
                        <w:rPr>
                          <w:rFonts w:ascii="Times New Roman" w:hAnsi="Times New Roman" w:cs="Times New Roman"/>
                          <w:sz w:val="20"/>
                          <w:szCs w:val="20"/>
                        </w:rPr>
                        <w:t xml:space="preserve">Several Intermountain Southwest cities generate </w:t>
                      </w:r>
                      <w:r w:rsidRPr="007218AC">
                        <w:rPr>
                          <w:rFonts w:ascii="Times New Roman" w:hAnsi="Times New Roman" w:cs="Times New Roman"/>
                          <w:i/>
                          <w:sz w:val="20"/>
                          <w:szCs w:val="20"/>
                        </w:rPr>
                        <w:t>urban heat islands</w:t>
                      </w:r>
                      <w:r w:rsidRPr="007218AC">
                        <w:rPr>
                          <w:rFonts w:ascii="Times New Roman" w:hAnsi="Times New Roman" w:cs="Times New Roman"/>
                          <w:sz w:val="20"/>
                          <w:szCs w:val="20"/>
                        </w:rPr>
                        <w:t>. The urban heat island (UHI) effect describes the way in which urban or metropolitan areas are substantially warmer than neighboring rural areas, due to modification of land surfaces. As open land is replaced with pavement and buildings—which are more effective at absorbing and storing heat than vegetated landscapes and soils—the built environment heats up, relative to surrounding areas. The UHI effect is particularly notable overnight, when building materials release heat much more slowly than the vegetated natural environment</w:t>
                      </w:r>
                      <w:r w:rsidR="00096A54">
                        <w:rPr>
                          <w:rFonts w:ascii="Times New Roman" w:hAnsi="Times New Roman" w:cs="Times New Roman"/>
                          <w:sz w:val="20"/>
                          <w:szCs w:val="20"/>
                          <w:vertAlign w:val="superscript"/>
                        </w:rPr>
                        <w:t>a</w:t>
                      </w:r>
                      <w:r w:rsidRPr="007218AC">
                        <w:rPr>
                          <w:rFonts w:ascii="Times New Roman" w:hAnsi="Times New Roman" w:cs="Times New Roman"/>
                          <w:sz w:val="20"/>
                          <w:szCs w:val="20"/>
                        </w:rPr>
                        <w:t xml:space="preserve">. </w:t>
                      </w:r>
                    </w:p>
                    <w:p w14:paraId="23F5E7C9" w14:textId="77777777" w:rsidR="00C63B2D" w:rsidRPr="007218AC" w:rsidRDefault="00C63B2D" w:rsidP="007218AC">
                      <w:pPr>
                        <w:spacing w:after="0" w:line="240" w:lineRule="auto"/>
                        <w:rPr>
                          <w:rFonts w:ascii="Times New Roman" w:hAnsi="Times New Roman" w:cs="Times New Roman"/>
                          <w:sz w:val="20"/>
                          <w:szCs w:val="20"/>
                        </w:rPr>
                      </w:pPr>
                    </w:p>
                    <w:p w14:paraId="6F994B2E" w14:textId="659E1E3D" w:rsidR="00C63B2D" w:rsidRDefault="00C63B2D" w:rsidP="007218AC">
                      <w:pPr>
                        <w:spacing w:after="0" w:line="240" w:lineRule="auto"/>
                        <w:rPr>
                          <w:rFonts w:ascii="Times New Roman" w:hAnsi="Times New Roman" w:cs="Times New Roman"/>
                          <w:sz w:val="20"/>
                          <w:szCs w:val="20"/>
                        </w:rPr>
                      </w:pPr>
                      <w:r w:rsidRPr="007218AC">
                        <w:rPr>
                          <w:rFonts w:ascii="Times New Roman" w:hAnsi="Times New Roman" w:cs="Times New Roman"/>
                          <w:sz w:val="20"/>
                          <w:szCs w:val="20"/>
                        </w:rPr>
                        <w:t>The UHI effect can generate negative impacts, particularly during the warm season. Urban managers are concerned about the UHI effect because (a) the amplified temperatures increase energy demand, as urban residents turn on their fans, evaporative coolers, and air conditioners for extended periods of time, thus increasing the risk of blackouts and brownouts, (b) increased energy use generates more air pollution, and (c) hot pavement and other surfaces transfer heat to stormwater, which, when draining into streams, ponds, and lakes, raises water temperatures in aquatic ecosystems.  Public health officials are concerned about the UHI effect because it can contribute to increased illnesses and deaths. See the concluding paragraph for information on what cities are doing about the UHI.</w:t>
                      </w:r>
                    </w:p>
                    <w:p w14:paraId="553C4A45" w14:textId="77777777" w:rsidR="00256603" w:rsidRDefault="00256603" w:rsidP="007218AC">
                      <w:pPr>
                        <w:spacing w:after="0" w:line="240" w:lineRule="auto"/>
                        <w:rPr>
                          <w:rFonts w:ascii="Times New Roman" w:hAnsi="Times New Roman" w:cs="Times New Roman"/>
                          <w:sz w:val="20"/>
                          <w:szCs w:val="20"/>
                        </w:rPr>
                      </w:pPr>
                    </w:p>
                    <w:p w14:paraId="78A021E4" w14:textId="3A7C8C65" w:rsidR="00256603" w:rsidRDefault="00256603" w:rsidP="007218AC">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rPr>
                        <w:tab/>
                      </w:r>
                      <w:r w:rsidR="007239CA">
                        <w:rPr>
                          <w:rFonts w:ascii="Times New Roman" w:hAnsi="Times New Roman" w:cs="Times New Roman"/>
                          <w:noProof/>
                          <w:sz w:val="20"/>
                          <w:szCs w:val="20"/>
                        </w:rPr>
                        <w:drawing>
                          <wp:inline distT="0" distB="0" distL="0" distR="0" wp14:anchorId="48CA96BA" wp14:editId="1EF9E11B">
                            <wp:extent cx="4426703" cy="309154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HI_profile-rev-big.gif"/>
                                    <pic:cNvPicPr/>
                                  </pic:nvPicPr>
                                  <pic:blipFill>
                                    <a:blip r:embed="rId8">
                                      <a:extLst>
                                        <a:ext uri="{28A0092B-C50C-407E-A947-70E740481C1C}">
                                          <a14:useLocalDpi xmlns:a14="http://schemas.microsoft.com/office/drawing/2010/main" val="0"/>
                                        </a:ext>
                                      </a:extLst>
                                    </a:blip>
                                    <a:stretch>
                                      <a:fillRect/>
                                    </a:stretch>
                                  </pic:blipFill>
                                  <pic:spPr>
                                    <a:xfrm>
                                      <a:off x="0" y="0"/>
                                      <a:ext cx="4438072" cy="3099483"/>
                                    </a:xfrm>
                                    <a:prstGeom prst="rect">
                                      <a:avLst/>
                                    </a:prstGeom>
                                  </pic:spPr>
                                </pic:pic>
                              </a:graphicData>
                            </a:graphic>
                          </wp:inline>
                        </w:drawing>
                      </w:r>
                    </w:p>
                    <w:p w14:paraId="04FA27AA" w14:textId="1E59D3AA" w:rsidR="00256603" w:rsidRDefault="00256603" w:rsidP="007218AC">
                      <w:pPr>
                        <w:spacing w:after="0" w:line="240" w:lineRule="auto"/>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 xml:space="preserve">     Source: EPA</w:t>
                      </w:r>
                    </w:p>
                    <w:p w14:paraId="529A6081" w14:textId="77777777" w:rsidR="00096A54" w:rsidRDefault="00096A54" w:rsidP="007218AC">
                      <w:pPr>
                        <w:spacing w:after="0" w:line="240" w:lineRule="auto"/>
                        <w:rPr>
                          <w:rFonts w:ascii="Times New Roman" w:hAnsi="Times New Roman" w:cs="Times New Roman"/>
                          <w:sz w:val="20"/>
                          <w:szCs w:val="20"/>
                        </w:rPr>
                      </w:pPr>
                    </w:p>
                    <w:p w14:paraId="1854EF92" w14:textId="2F840357" w:rsidR="00096A54" w:rsidRPr="00096A54" w:rsidRDefault="00096A54" w:rsidP="007218AC">
                      <w:pPr>
                        <w:spacing w:after="0" w:line="240" w:lineRule="auto"/>
                        <w:rPr>
                          <w:rFonts w:ascii="Times New Roman" w:hAnsi="Times New Roman" w:cs="Times New Roman"/>
                          <w:sz w:val="16"/>
                          <w:szCs w:val="16"/>
                        </w:rPr>
                      </w:pPr>
                      <w:r w:rsidRPr="00096A54">
                        <w:rPr>
                          <w:rFonts w:ascii="Times New Roman" w:hAnsi="Times New Roman" w:cs="Times New Roman"/>
                          <w:sz w:val="16"/>
                          <w:szCs w:val="16"/>
                          <w:vertAlign w:val="superscript"/>
                        </w:rPr>
                        <w:t xml:space="preserve">a  </w:t>
                      </w:r>
                      <w:r w:rsidRPr="00096A54">
                        <w:rPr>
                          <w:rFonts w:ascii="Times New Roman" w:hAnsi="Times New Roman" w:cs="Times New Roman"/>
                          <w:sz w:val="16"/>
                          <w:szCs w:val="16"/>
                        </w:rPr>
                        <w:t xml:space="preserve">It is worthwhile to note that the UHI effect is a separate issue from the observed regional trend of increasing surface temperatures, in both urban and rural areas. Together, regional temperature increases and </w:t>
                      </w:r>
                      <w:r w:rsidR="00820B91">
                        <w:rPr>
                          <w:rFonts w:ascii="Times New Roman" w:hAnsi="Times New Roman" w:cs="Times New Roman"/>
                          <w:sz w:val="16"/>
                          <w:szCs w:val="16"/>
                        </w:rPr>
                        <w:t>local urban heat island</w:t>
                      </w:r>
                      <w:r w:rsidRPr="00096A54">
                        <w:rPr>
                          <w:rFonts w:ascii="Times New Roman" w:hAnsi="Times New Roman" w:cs="Times New Roman"/>
                          <w:sz w:val="16"/>
                          <w:szCs w:val="16"/>
                        </w:rPr>
                        <w:t>s combine to exacerbate the impacts of extreme heat in urban areas.</w:t>
                      </w:r>
                    </w:p>
                    <w:p w14:paraId="0BD05C22" w14:textId="77777777" w:rsidR="00256603" w:rsidRDefault="00256603" w:rsidP="007218AC">
                      <w:pPr>
                        <w:spacing w:after="0" w:line="240" w:lineRule="auto"/>
                        <w:rPr>
                          <w:rFonts w:ascii="Times New Roman" w:hAnsi="Times New Roman" w:cs="Times New Roman"/>
                          <w:sz w:val="20"/>
                          <w:szCs w:val="20"/>
                        </w:rPr>
                      </w:pPr>
                    </w:p>
                    <w:p w14:paraId="41E25843" w14:textId="77777777" w:rsidR="00256603" w:rsidRDefault="00256603" w:rsidP="007218AC">
                      <w:pPr>
                        <w:spacing w:after="0" w:line="240" w:lineRule="auto"/>
                        <w:rPr>
                          <w:rFonts w:ascii="Times New Roman" w:hAnsi="Times New Roman" w:cs="Times New Roman"/>
                          <w:sz w:val="20"/>
                          <w:szCs w:val="20"/>
                        </w:rPr>
                      </w:pPr>
                    </w:p>
                    <w:p w14:paraId="2360D79C" w14:textId="77777777" w:rsidR="00256603" w:rsidRPr="007218AC" w:rsidRDefault="00256603" w:rsidP="007218AC">
                      <w:pPr>
                        <w:spacing w:after="0" w:line="240" w:lineRule="auto"/>
                        <w:rPr>
                          <w:rFonts w:ascii="Times New Roman" w:hAnsi="Times New Roman" w:cs="Times New Roman"/>
                          <w:color w:val="FFFFFF" w:themeColor="background1"/>
                          <w:sz w:val="20"/>
                          <w:szCs w:val="20"/>
                        </w:rPr>
                      </w:pPr>
                    </w:p>
                  </w:txbxContent>
                </v:textbox>
                <w10:wrap type="square" anchorx="margin" anchory="margin"/>
              </v:rect>
            </w:pict>
          </mc:Fallback>
        </mc:AlternateContent>
      </w:r>
    </w:p>
    <w:p w14:paraId="74DB93B1" w14:textId="550FE0DF" w:rsidR="00C63B2D" w:rsidRPr="007A552D" w:rsidRDefault="00C63B2D" w:rsidP="00F5647B">
      <w:pPr>
        <w:spacing w:after="0" w:line="240" w:lineRule="auto"/>
        <w:rPr>
          <w:rFonts w:ascii="Times New Roman" w:hAnsi="Times New Roman" w:cs="Times New Roman"/>
          <w:b/>
          <w:sz w:val="24"/>
        </w:rPr>
      </w:pPr>
      <w:r w:rsidRPr="00B22FF3">
        <w:rPr>
          <w:rFonts w:ascii="Times New Roman" w:hAnsi="Times New Roman" w:cs="Times New Roman"/>
          <w:b/>
          <w:sz w:val="24"/>
        </w:rPr>
        <w:t>Extreme</w:t>
      </w:r>
      <w:r w:rsidRPr="007A552D">
        <w:rPr>
          <w:rFonts w:ascii="Times New Roman" w:hAnsi="Times New Roman" w:cs="Times New Roman"/>
          <w:b/>
          <w:sz w:val="24"/>
        </w:rPr>
        <w:t xml:space="preserve"> Heat Case Studies</w:t>
      </w:r>
    </w:p>
    <w:p w14:paraId="1991583D" w14:textId="4FD1E2A8" w:rsidR="00C63B2D" w:rsidRPr="00BA1F33" w:rsidRDefault="00C63B2D" w:rsidP="00F5647B">
      <w:pPr>
        <w:spacing w:after="0" w:line="240" w:lineRule="auto"/>
        <w:rPr>
          <w:rFonts w:ascii="Times New Roman" w:hAnsi="Times New Roman" w:cs="Times New Roman"/>
          <w:sz w:val="24"/>
        </w:rPr>
      </w:pPr>
      <w:r w:rsidRPr="00B22FF3">
        <w:rPr>
          <w:rFonts w:ascii="Times New Roman" w:hAnsi="Times New Roman" w:cs="Times New Roman"/>
          <w:sz w:val="24"/>
        </w:rPr>
        <w:t>The following brief case studies illustrate regional impacts and, importantly, examples of measures that cities are taking to prepare for and respond to extreme heat.</w:t>
      </w:r>
    </w:p>
    <w:p w14:paraId="45A8319F" w14:textId="6DA371F5" w:rsidR="00C63B2D" w:rsidRPr="009C2C8C" w:rsidRDefault="00C63B2D" w:rsidP="00F5647B">
      <w:pPr>
        <w:spacing w:after="0" w:line="240" w:lineRule="auto"/>
        <w:rPr>
          <w:rFonts w:ascii="Times New Roman" w:hAnsi="Times New Roman" w:cs="Times New Roman"/>
          <w:sz w:val="24"/>
        </w:rPr>
      </w:pPr>
    </w:p>
    <w:p w14:paraId="59E2DE5C" w14:textId="77777777" w:rsidR="00096A54" w:rsidRDefault="00096A54" w:rsidP="00F5647B">
      <w:pPr>
        <w:spacing w:after="0" w:line="240" w:lineRule="auto"/>
        <w:rPr>
          <w:rFonts w:ascii="Times New Roman" w:hAnsi="Times New Roman" w:cs="Times New Roman"/>
          <w:i/>
          <w:sz w:val="24"/>
        </w:rPr>
      </w:pPr>
    </w:p>
    <w:p w14:paraId="6F794583" w14:textId="77777777" w:rsidR="00096A54" w:rsidRDefault="00096A54" w:rsidP="00F5647B">
      <w:pPr>
        <w:spacing w:after="0" w:line="240" w:lineRule="auto"/>
        <w:rPr>
          <w:rFonts w:ascii="Times New Roman" w:hAnsi="Times New Roman" w:cs="Times New Roman"/>
          <w:i/>
          <w:sz w:val="24"/>
        </w:rPr>
      </w:pPr>
    </w:p>
    <w:p w14:paraId="52A896EA" w14:textId="28B26840" w:rsidR="00C63B2D" w:rsidRPr="001756FB" w:rsidRDefault="00C63B2D" w:rsidP="00F5647B">
      <w:pPr>
        <w:spacing w:after="0" w:line="240" w:lineRule="auto"/>
        <w:rPr>
          <w:rFonts w:ascii="Times New Roman" w:hAnsi="Times New Roman" w:cs="Times New Roman"/>
          <w:b/>
          <w:i/>
          <w:sz w:val="24"/>
        </w:rPr>
      </w:pPr>
      <w:r w:rsidRPr="001756FB">
        <w:rPr>
          <w:rFonts w:ascii="Times New Roman" w:hAnsi="Times New Roman" w:cs="Times New Roman"/>
          <w:b/>
          <w:i/>
          <w:sz w:val="24"/>
        </w:rPr>
        <w:lastRenderedPageBreak/>
        <w:t>El Paso</w:t>
      </w:r>
    </w:p>
    <w:p w14:paraId="77F2DCE5" w14:textId="2EF21499" w:rsidR="00C63B2D" w:rsidRPr="007A552D" w:rsidRDefault="00C63B2D" w:rsidP="00F5647B">
      <w:pPr>
        <w:spacing w:after="0" w:line="240" w:lineRule="auto"/>
        <w:rPr>
          <w:rFonts w:ascii="Times New Roman" w:hAnsi="Times New Roman" w:cs="Times New Roman"/>
          <w:sz w:val="24"/>
          <w:szCs w:val="24"/>
        </w:rPr>
      </w:pPr>
      <w:r w:rsidRPr="007A552D">
        <w:rPr>
          <w:rFonts w:ascii="Times New Roman" w:hAnsi="Times New Roman" w:cs="Times New Roman"/>
          <w:sz w:val="24"/>
        </w:rPr>
        <w:t xml:space="preserve">The most southern of the WAA cities, </w:t>
      </w:r>
      <w:r w:rsidRPr="001756FB">
        <w:rPr>
          <w:rFonts w:ascii="Times New Roman" w:hAnsi="Times New Roman" w:cs="Times New Roman"/>
          <w:b/>
          <w:sz w:val="24"/>
        </w:rPr>
        <w:t>El Paso</w:t>
      </w:r>
      <w:r w:rsidRPr="007A552D">
        <w:rPr>
          <w:rFonts w:ascii="Times New Roman" w:hAnsi="Times New Roman" w:cs="Times New Roman"/>
          <w:sz w:val="24"/>
        </w:rPr>
        <w:t xml:space="preserve"> has recorded maximum temperatures as high as 114°F, minimum temperatures as high as 85°F, three-week long streaks of days with temperatures over 100°F, and multiple episodes of heat-related deaths. A June 2002 heat wave, that killed several isolated elderly individuals, prompted the development of a well-coordinated Extreme Weather Task Force (EWTF), including key emergency and public health agencies, such as </w:t>
      </w:r>
      <w:r w:rsidR="001756FB">
        <w:rPr>
          <w:rFonts w:ascii="Times New Roman" w:hAnsi="Times New Roman" w:cs="Times New Roman"/>
          <w:sz w:val="24"/>
        </w:rPr>
        <w:t xml:space="preserve">the </w:t>
      </w:r>
      <w:r w:rsidRPr="001756FB">
        <w:rPr>
          <w:rFonts w:ascii="Times New Roman" w:hAnsi="Times New Roman" w:cs="Times New Roman"/>
          <w:b/>
          <w:sz w:val="24"/>
        </w:rPr>
        <w:t xml:space="preserve">El Paso </w:t>
      </w:r>
      <w:r w:rsidRPr="007A552D">
        <w:rPr>
          <w:rFonts w:ascii="Times New Roman" w:hAnsi="Times New Roman" w:cs="Times New Roman"/>
          <w:sz w:val="24"/>
          <w:szCs w:val="24"/>
        </w:rPr>
        <w:t>Fire Department, the City’s Health Department, Adult Protective Services, and the Area Agency on Aging. The EWTF has been effective in raising awareness about heat-related risks and conducting outreach to at-risk populations. Since 2002, the number of heat-related deaths has decreased by 50%. In recent years, the City has used creative measures, such as partnering with</w:t>
      </w:r>
      <w:r>
        <w:rPr>
          <w:rFonts w:ascii="Times New Roman" w:hAnsi="Times New Roman" w:cs="Times New Roman"/>
          <w:sz w:val="24"/>
          <w:szCs w:val="24"/>
        </w:rPr>
        <w:t xml:space="preserve"> businesses to distribute fa</w:t>
      </w:r>
      <w:r w:rsidRPr="007A552D">
        <w:rPr>
          <w:rFonts w:ascii="Times New Roman" w:hAnsi="Times New Roman" w:cs="Times New Roman"/>
          <w:sz w:val="24"/>
          <w:szCs w:val="24"/>
        </w:rPr>
        <w:t>ns, providing free public venues to escape the heat, and being pro-active in declaring extreme weather emergencies.</w:t>
      </w:r>
    </w:p>
    <w:p w14:paraId="06A143A0" w14:textId="0233A600" w:rsidR="00C63B2D" w:rsidRPr="007A552D" w:rsidRDefault="00C63B2D" w:rsidP="00F5647B">
      <w:pPr>
        <w:spacing w:after="0" w:line="240" w:lineRule="auto"/>
        <w:rPr>
          <w:rFonts w:ascii="Times New Roman" w:hAnsi="Times New Roman" w:cs="Times New Roman"/>
          <w:sz w:val="24"/>
          <w:szCs w:val="24"/>
        </w:rPr>
      </w:pPr>
    </w:p>
    <w:p w14:paraId="73ABF4DD" w14:textId="1A4DC61F" w:rsidR="00C63B2D" w:rsidRPr="001756FB" w:rsidRDefault="00C63B2D" w:rsidP="00F5647B">
      <w:pPr>
        <w:spacing w:after="0" w:line="240" w:lineRule="auto"/>
        <w:rPr>
          <w:rFonts w:ascii="Times New Roman" w:hAnsi="Times New Roman" w:cs="Times New Roman"/>
          <w:b/>
          <w:i/>
          <w:sz w:val="24"/>
          <w:szCs w:val="24"/>
        </w:rPr>
      </w:pPr>
      <w:r w:rsidRPr="001756FB">
        <w:rPr>
          <w:rFonts w:ascii="Times New Roman" w:hAnsi="Times New Roman" w:cs="Times New Roman"/>
          <w:b/>
          <w:i/>
          <w:sz w:val="24"/>
          <w:szCs w:val="24"/>
        </w:rPr>
        <w:t>Las Vegas</w:t>
      </w:r>
    </w:p>
    <w:p w14:paraId="26DDB4C7" w14:textId="285987B9" w:rsidR="00C63B2D" w:rsidRPr="000A43FC" w:rsidRDefault="00C63B2D" w:rsidP="00F5647B">
      <w:pPr>
        <w:spacing w:after="0" w:line="240" w:lineRule="auto"/>
        <w:rPr>
          <w:rFonts w:ascii="Times New Roman" w:hAnsi="Times New Roman" w:cs="Times New Roman"/>
          <w:sz w:val="24"/>
        </w:rPr>
      </w:pPr>
      <w:r w:rsidRPr="0084627F">
        <w:rPr>
          <w:rFonts w:ascii="Times New Roman" w:hAnsi="Times New Roman" w:cs="Times New Roman"/>
          <w:sz w:val="24"/>
        </w:rPr>
        <w:t xml:space="preserve">Southern </w:t>
      </w:r>
      <w:r w:rsidRPr="001756FB">
        <w:rPr>
          <w:rFonts w:ascii="Times New Roman" w:hAnsi="Times New Roman" w:cs="Times New Roman"/>
          <w:b/>
          <w:sz w:val="24"/>
        </w:rPr>
        <w:t>Nevada</w:t>
      </w:r>
      <w:r w:rsidRPr="0084627F">
        <w:rPr>
          <w:rFonts w:ascii="Times New Roman" w:hAnsi="Times New Roman" w:cs="Times New Roman"/>
          <w:sz w:val="24"/>
        </w:rPr>
        <w:t>’s economic powerhouse city regularly suffers extreme heat—amplified by the nation’s most extensive urban heat island</w:t>
      </w:r>
      <w:r w:rsidRPr="00484566">
        <w:rPr>
          <w:rFonts w:ascii="Times New Roman" w:hAnsi="Times New Roman" w:cs="Times New Roman"/>
          <w:sz w:val="24"/>
        </w:rPr>
        <w:t xml:space="preserve"> (UHI)—with impacts ranging from power outages triggered by excessive air conditioner use, to cancelled or delayed air flights, to deaths occurring every year. Coping with and informing influxes of tourists and the </w:t>
      </w:r>
      <w:r w:rsidRPr="00BA1F33">
        <w:rPr>
          <w:rFonts w:ascii="Times New Roman" w:hAnsi="Times New Roman" w:cs="Times New Roman"/>
          <w:sz w:val="24"/>
        </w:rPr>
        <w:t>City’s homeless population are key priorities. To address these challenges, the City opens cooling stations on days</w:t>
      </w:r>
      <w:r w:rsidRPr="009C2C8C">
        <w:rPr>
          <w:rFonts w:ascii="Times New Roman" w:hAnsi="Times New Roman" w:cs="Times New Roman"/>
          <w:sz w:val="24"/>
        </w:rPr>
        <w:t xml:space="preserve"> when the National Weather Service projects warm season temperatures more than 5°F above normal.</w:t>
      </w:r>
    </w:p>
    <w:p w14:paraId="4D5D77D0" w14:textId="77777777" w:rsidR="00C63B2D" w:rsidRPr="007A552D" w:rsidRDefault="00C63B2D" w:rsidP="00F5647B">
      <w:pPr>
        <w:spacing w:after="0" w:line="240" w:lineRule="auto"/>
        <w:rPr>
          <w:rFonts w:ascii="Times New Roman" w:hAnsi="Times New Roman" w:cs="Times New Roman"/>
          <w:sz w:val="24"/>
        </w:rPr>
      </w:pPr>
    </w:p>
    <w:p w14:paraId="15CA4739" w14:textId="060DCCCD" w:rsidR="00C63B2D" w:rsidRPr="001756FB" w:rsidRDefault="00C63B2D" w:rsidP="00F5647B">
      <w:pPr>
        <w:spacing w:after="0" w:line="240" w:lineRule="auto"/>
        <w:rPr>
          <w:rFonts w:ascii="Times New Roman" w:hAnsi="Times New Roman" w:cs="Times New Roman"/>
          <w:b/>
          <w:i/>
          <w:sz w:val="24"/>
        </w:rPr>
      </w:pPr>
      <w:r w:rsidRPr="001756FB">
        <w:rPr>
          <w:rFonts w:ascii="Times New Roman" w:hAnsi="Times New Roman" w:cs="Times New Roman"/>
          <w:b/>
          <w:i/>
          <w:sz w:val="24"/>
        </w:rPr>
        <w:t>Phoenix</w:t>
      </w:r>
    </w:p>
    <w:p w14:paraId="0C1B1553" w14:textId="33EC3C06" w:rsidR="00C63B2D" w:rsidRPr="007A552D" w:rsidRDefault="00C63B2D" w:rsidP="00F5647B">
      <w:pPr>
        <w:spacing w:after="0" w:line="240" w:lineRule="auto"/>
        <w:rPr>
          <w:rFonts w:ascii="Times New Roman" w:hAnsi="Times New Roman" w:cs="Times New Roman"/>
          <w:sz w:val="24"/>
        </w:rPr>
      </w:pPr>
      <w:r w:rsidRPr="001756FB">
        <w:rPr>
          <w:rFonts w:ascii="Times New Roman" w:hAnsi="Times New Roman" w:cs="Times New Roman"/>
          <w:b/>
          <w:sz w:val="24"/>
        </w:rPr>
        <w:t>Arizona</w:t>
      </w:r>
      <w:r w:rsidRPr="007A552D">
        <w:rPr>
          <w:rFonts w:ascii="Times New Roman" w:hAnsi="Times New Roman" w:cs="Times New Roman"/>
          <w:sz w:val="24"/>
        </w:rPr>
        <w:t xml:space="preserve">’s capital city has experienced maximum temperatures as high as 122°F, and minimum temperatures as high as 96°F. High minimum temperatures, pumped up by the UHI, are a </w:t>
      </w:r>
      <w:r w:rsidR="00FF2D9B" w:rsidRPr="0084627F">
        <w:rPr>
          <w:rFonts w:ascii="Times New Roman" w:hAnsi="Times New Roman" w:cs="Times New Roman"/>
          <w:i/>
          <w:noProof/>
          <w:sz w:val="24"/>
          <w:szCs w:val="24"/>
        </w:rPr>
        <mc:AlternateContent>
          <mc:Choice Requires="wps">
            <w:drawing>
              <wp:anchor distT="0" distB="0" distL="457200" distR="457200" simplePos="0" relativeHeight="251664384" behindDoc="0" locked="0" layoutInCell="1" allowOverlap="1" wp14:anchorId="551B3441" wp14:editId="63DC8E84">
                <wp:simplePos x="0" y="0"/>
                <wp:positionH relativeFrom="margin">
                  <wp:posOffset>3577590</wp:posOffset>
                </wp:positionH>
                <wp:positionV relativeFrom="margin">
                  <wp:posOffset>-2540</wp:posOffset>
                </wp:positionV>
                <wp:extent cx="2355215" cy="2981325"/>
                <wp:effectExtent l="95250" t="0" r="6985" b="9525"/>
                <wp:wrapSquare wrapText="bothSides"/>
                <wp:docPr id="3" name="Rectangle 3"/>
                <wp:cNvGraphicFramePr/>
                <a:graphic xmlns:a="http://schemas.openxmlformats.org/drawingml/2006/main">
                  <a:graphicData uri="http://schemas.microsoft.com/office/word/2010/wordprocessingShape">
                    <wps:wsp>
                      <wps:cNvSpPr/>
                      <wps:spPr>
                        <a:xfrm>
                          <a:off x="0" y="0"/>
                          <a:ext cx="2355215" cy="2981325"/>
                        </a:xfrm>
                        <a:prstGeom prst="rect">
                          <a:avLst/>
                        </a:prstGeom>
                        <a:solidFill>
                          <a:schemeClr val="accent2"/>
                        </a:solidFill>
                        <a:ln>
                          <a:noFill/>
                        </a:ln>
                        <a:effectLst>
                          <a:outerShdw dist="91440" dir="10800000" algn="r" rotWithShape="0">
                            <a:schemeClr val="accent1"/>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CC8E5C5" w14:textId="5278AD2B" w:rsidR="00C63B2D" w:rsidRPr="00D350B1" w:rsidRDefault="00C63B2D">
                            <w:pPr>
                              <w:spacing w:line="240" w:lineRule="auto"/>
                              <w:rPr>
                                <w:rFonts w:ascii="Times New Roman" w:eastAsiaTheme="majorEastAsia" w:hAnsi="Times New Roman" w:cs="Times New Roman"/>
                                <w:color w:val="FFFFFF" w:themeColor="background1"/>
                                <w:sz w:val="26"/>
                                <w:szCs w:val="26"/>
                              </w:rPr>
                            </w:pPr>
                            <w:r w:rsidRPr="00D350B1">
                              <w:rPr>
                                <w:rFonts w:ascii="Times New Roman" w:eastAsiaTheme="majorEastAsia" w:hAnsi="Times New Roman" w:cs="Times New Roman"/>
                                <w:color w:val="FFFFFF" w:themeColor="background1"/>
                                <w:sz w:val="26"/>
                                <w:szCs w:val="26"/>
                              </w:rPr>
                              <w:t>Hot Impacts</w:t>
                            </w:r>
                          </w:p>
                          <w:p w14:paraId="6EF38805" w14:textId="5527580C" w:rsidR="00C63B2D" w:rsidRPr="00D350B1" w:rsidRDefault="00C63B2D" w:rsidP="00720AC9">
                            <w:pPr>
                              <w:spacing w:after="0" w:line="240" w:lineRule="auto"/>
                              <w:rPr>
                                <w:color w:val="FFFFFF" w:themeColor="background1"/>
                                <w:sz w:val="20"/>
                                <w:szCs w:val="20"/>
                              </w:rPr>
                            </w:pPr>
                            <w:r w:rsidRPr="00D350B1">
                              <w:rPr>
                                <w:rFonts w:ascii="Times New Roman" w:hAnsi="Times New Roman" w:cs="Times New Roman"/>
                                <w:color w:val="FFFFFF" w:themeColor="background1"/>
                                <w:sz w:val="20"/>
                                <w:szCs w:val="20"/>
                              </w:rPr>
                              <w:t xml:space="preserve">There are well known impacts of extreme heat, such as dehydration and heat stroke, and there are many impacts one may not think of. For example, extreme heat can often lead to brownouts and blackouts, due to excessive energy demand from air conditioners, evaporative coolers, and fans. It can also lead to airport closures, flight delays or cancellations, and roads buckling. Extreme heat can damage crops, and it can even exacerbate the impacts of drought by increasing water demand by both people and plants. </w:t>
                            </w:r>
                          </w:p>
                        </w:txbxContent>
                      </wps:txbx>
                      <wps:bodyPr rot="0" spcFirstLastPara="0" vertOverflow="overflow" horzOverflow="overflow" vert="horz" wrap="square" lIns="182880" tIns="228600" rIns="182880" bIns="2286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1B3441" id="Rectangle 3" o:spid="_x0000_s1027" style="position:absolute;margin-left:281.7pt;margin-top:-.2pt;width:185.45pt;height:234.75pt;z-index:251664384;visibility:visible;mso-wrap-style:square;mso-width-percent:0;mso-height-percent:0;mso-wrap-distance-left:36pt;mso-wrap-distance-top:0;mso-wrap-distance-right:36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" fillcolor="#ed7d31 [3205]" stroked="f" strokeweight="1pt">
                <v:shadow on="t" color="#5b9bd5 [3204]" origin=".5" offset="-7.2pt,0"/>
                <v:textbox inset="14.4pt,18pt,14.4pt,18pt">
                  <w:txbxContent>
                    <w:p w14:paraId="4CC8E5C5" w14:textId="5278AD2B" w:rsidR="00C63B2D" w:rsidRPr="00D350B1" w:rsidRDefault="00C63B2D">
                      <w:pPr>
                        <w:spacing w:line="240" w:lineRule="auto"/>
                        <w:rPr>
                          <w:rFonts w:ascii="Times New Roman" w:eastAsiaTheme="majorEastAsia" w:hAnsi="Times New Roman" w:cs="Times New Roman"/>
                          <w:color w:val="FFFFFF" w:themeColor="background1"/>
                          <w:sz w:val="26"/>
                          <w:szCs w:val="26"/>
                        </w:rPr>
                      </w:pPr>
                      <w:r w:rsidRPr="00D350B1">
                        <w:rPr>
                          <w:rFonts w:ascii="Times New Roman" w:eastAsiaTheme="majorEastAsia" w:hAnsi="Times New Roman" w:cs="Times New Roman"/>
                          <w:color w:val="FFFFFF" w:themeColor="background1"/>
                          <w:sz w:val="26"/>
                          <w:szCs w:val="26"/>
                        </w:rPr>
                        <w:t>Hot Impacts</w:t>
                      </w:r>
                    </w:p>
                    <w:p w14:paraId="6EF38805" w14:textId="5527580C" w:rsidR="00C63B2D" w:rsidRPr="00D350B1" w:rsidRDefault="00C63B2D" w:rsidP="00720AC9">
                      <w:pPr>
                        <w:spacing w:after="0" w:line="240" w:lineRule="auto"/>
                        <w:rPr>
                          <w:color w:val="FFFFFF" w:themeColor="background1"/>
                          <w:sz w:val="20"/>
                          <w:szCs w:val="20"/>
                        </w:rPr>
                      </w:pPr>
                      <w:r w:rsidRPr="00D350B1">
                        <w:rPr>
                          <w:rFonts w:ascii="Times New Roman" w:hAnsi="Times New Roman" w:cs="Times New Roman"/>
                          <w:color w:val="FFFFFF" w:themeColor="background1"/>
                          <w:sz w:val="20"/>
                          <w:szCs w:val="20"/>
                        </w:rPr>
                        <w:t xml:space="preserve">There are well known impacts of extreme heat, such as dehydration and heat stroke, and there are many impacts one may not think of. For example, extreme heat can often lead to brownouts and blackouts, due to excessive energy demand from air conditioners, evaporative coolers, and fans. It can also lead to airport closures, flight delays or cancellations, and roads buckling. Extreme heat can damage crops, and it can even exacerbate the impacts of drought by increasing water demand by both people and plants. </w:t>
                      </w:r>
                    </w:p>
                  </w:txbxContent>
                </v:textbox>
                <w10:wrap type="square" anchorx="margin" anchory="margin"/>
              </v:rect>
            </w:pict>
          </mc:Fallback>
        </mc:AlternateContent>
      </w:r>
      <w:r w:rsidRPr="007A552D">
        <w:rPr>
          <w:rFonts w:ascii="Times New Roman" w:hAnsi="Times New Roman" w:cs="Times New Roman"/>
          <w:sz w:val="24"/>
        </w:rPr>
        <w:t xml:space="preserve">particular problem, because they challenge the ability of residential buildings to cool and recover overnight—leaving some residents with little relief from the intense summer heat in the Valley of the Sun. The </w:t>
      </w:r>
      <w:r w:rsidRPr="001756FB">
        <w:rPr>
          <w:rFonts w:ascii="Times New Roman" w:hAnsi="Times New Roman" w:cs="Times New Roman"/>
          <w:b/>
          <w:sz w:val="24"/>
        </w:rPr>
        <w:t>Arizona</w:t>
      </w:r>
      <w:r w:rsidRPr="007A552D">
        <w:rPr>
          <w:rFonts w:ascii="Times New Roman" w:hAnsi="Times New Roman" w:cs="Times New Roman"/>
          <w:sz w:val="24"/>
        </w:rPr>
        <w:t xml:space="preserve"> State Department of Health Services, and Maricopa County, in which </w:t>
      </w:r>
      <w:r w:rsidRPr="001756FB">
        <w:rPr>
          <w:rFonts w:ascii="Times New Roman" w:hAnsi="Times New Roman" w:cs="Times New Roman"/>
          <w:b/>
          <w:sz w:val="24"/>
        </w:rPr>
        <w:t>Phoenix</w:t>
      </w:r>
      <w:r w:rsidRPr="007A552D">
        <w:rPr>
          <w:rFonts w:ascii="Times New Roman" w:hAnsi="Times New Roman" w:cs="Times New Roman"/>
          <w:sz w:val="24"/>
        </w:rPr>
        <w:t xml:space="preserve"> sits, have stepped up efforts to document extreme heat health risks, provide tips for surviving </w:t>
      </w:r>
      <w:r w:rsidRPr="001756FB">
        <w:rPr>
          <w:rFonts w:ascii="Times New Roman" w:hAnsi="Times New Roman" w:cs="Times New Roman"/>
          <w:b/>
          <w:sz w:val="24"/>
        </w:rPr>
        <w:t>Arizona</w:t>
      </w:r>
      <w:r w:rsidRPr="007A552D">
        <w:rPr>
          <w:rFonts w:ascii="Times New Roman" w:hAnsi="Times New Roman" w:cs="Times New Roman"/>
          <w:sz w:val="24"/>
        </w:rPr>
        <w:t xml:space="preserve"> heat, and identify and reach out to at-risk populations. </w:t>
      </w:r>
    </w:p>
    <w:p w14:paraId="420079B7" w14:textId="77777777" w:rsidR="00C63B2D" w:rsidRPr="007A552D" w:rsidRDefault="00C63B2D" w:rsidP="00F5647B">
      <w:pPr>
        <w:spacing w:after="0" w:line="240" w:lineRule="auto"/>
        <w:rPr>
          <w:rFonts w:ascii="Times New Roman" w:hAnsi="Times New Roman" w:cs="Times New Roman"/>
          <w:sz w:val="24"/>
        </w:rPr>
      </w:pPr>
    </w:p>
    <w:p w14:paraId="274A4357" w14:textId="0FA7C6D4" w:rsidR="00C63B2D" w:rsidRPr="001756FB" w:rsidRDefault="00C63B2D" w:rsidP="00F5647B">
      <w:pPr>
        <w:spacing w:after="0" w:line="240" w:lineRule="auto"/>
        <w:rPr>
          <w:rFonts w:ascii="Times New Roman" w:hAnsi="Times New Roman" w:cs="Times New Roman"/>
          <w:b/>
          <w:i/>
          <w:sz w:val="24"/>
        </w:rPr>
      </w:pPr>
      <w:r w:rsidRPr="001756FB">
        <w:rPr>
          <w:rFonts w:ascii="Times New Roman" w:hAnsi="Times New Roman" w:cs="Times New Roman"/>
          <w:b/>
          <w:i/>
          <w:sz w:val="24"/>
        </w:rPr>
        <w:t>Salt Lake City</w:t>
      </w:r>
    </w:p>
    <w:p w14:paraId="67061C9F" w14:textId="6D416595" w:rsidR="00C63B2D" w:rsidRPr="007A552D" w:rsidRDefault="00C63B2D" w:rsidP="00F5647B">
      <w:pPr>
        <w:spacing w:after="0" w:line="240" w:lineRule="auto"/>
        <w:rPr>
          <w:rFonts w:ascii="Times New Roman" w:hAnsi="Times New Roman" w:cs="Times New Roman"/>
          <w:sz w:val="24"/>
        </w:rPr>
      </w:pPr>
      <w:r w:rsidRPr="007A552D">
        <w:rPr>
          <w:rFonts w:ascii="Times New Roman" w:hAnsi="Times New Roman" w:cs="Times New Roman"/>
          <w:sz w:val="24"/>
        </w:rPr>
        <w:t xml:space="preserve">While </w:t>
      </w:r>
      <w:r w:rsidRPr="001756FB">
        <w:rPr>
          <w:rFonts w:ascii="Times New Roman" w:hAnsi="Times New Roman" w:cs="Times New Roman"/>
          <w:b/>
          <w:sz w:val="24"/>
        </w:rPr>
        <w:t>Utah</w:t>
      </w:r>
      <w:r w:rsidRPr="007A552D">
        <w:rPr>
          <w:rFonts w:ascii="Times New Roman" w:hAnsi="Times New Roman" w:cs="Times New Roman"/>
          <w:sz w:val="24"/>
        </w:rPr>
        <w:t xml:space="preserve">’s chief metropolis, located in the northern tier of the Southwest region, may not seem like a candidate for heat-related extremes, the city is prone to inversions, and its valley location, nestled between mountain ranges, can concentrate summer heat episodes. </w:t>
      </w:r>
      <w:r w:rsidRPr="001756FB">
        <w:rPr>
          <w:rFonts w:ascii="Times New Roman" w:hAnsi="Times New Roman" w:cs="Times New Roman"/>
          <w:b/>
          <w:sz w:val="24"/>
        </w:rPr>
        <w:t>Salt Lake City</w:t>
      </w:r>
      <w:r w:rsidRPr="007A552D">
        <w:rPr>
          <w:rFonts w:ascii="Times New Roman" w:hAnsi="Times New Roman" w:cs="Times New Roman"/>
          <w:sz w:val="24"/>
        </w:rPr>
        <w:t xml:space="preserve"> heat waves sometimes go hand-in-hand with increases in the air pollutant, ground-level ozone, which increases the risk of respiratory illnesses. The Salt Lake County Health Department has developed an informative heat emergency management page, to raise awareness. </w:t>
      </w:r>
    </w:p>
    <w:p w14:paraId="5368454C" w14:textId="77777777" w:rsidR="00C63B2D" w:rsidRPr="007A552D" w:rsidRDefault="00C63B2D" w:rsidP="00F5647B">
      <w:pPr>
        <w:spacing w:after="0" w:line="240" w:lineRule="auto"/>
        <w:rPr>
          <w:rFonts w:ascii="Times New Roman" w:hAnsi="Times New Roman" w:cs="Times New Roman"/>
          <w:b/>
          <w:sz w:val="24"/>
        </w:rPr>
      </w:pPr>
    </w:p>
    <w:p w14:paraId="26BDD886" w14:textId="4874A29F" w:rsidR="00C63B2D" w:rsidRPr="007A552D" w:rsidRDefault="00C63B2D" w:rsidP="00F5647B">
      <w:pPr>
        <w:spacing w:after="0" w:line="240" w:lineRule="auto"/>
        <w:rPr>
          <w:rFonts w:ascii="Times New Roman" w:hAnsi="Times New Roman" w:cs="Times New Roman"/>
          <w:b/>
          <w:sz w:val="24"/>
        </w:rPr>
      </w:pPr>
      <w:r w:rsidRPr="007A552D">
        <w:rPr>
          <w:rFonts w:ascii="Times New Roman" w:hAnsi="Times New Roman" w:cs="Times New Roman"/>
          <w:b/>
          <w:sz w:val="24"/>
        </w:rPr>
        <w:t>Regional Heat Episodes</w:t>
      </w:r>
    </w:p>
    <w:p w14:paraId="1BDF0FD4" w14:textId="2D2B29A2" w:rsidR="00C63B2D" w:rsidRPr="000A43FC" w:rsidRDefault="00C63B2D" w:rsidP="00F5647B">
      <w:pPr>
        <w:spacing w:after="0" w:line="240" w:lineRule="auto"/>
        <w:rPr>
          <w:rFonts w:ascii="Times New Roman" w:hAnsi="Times New Roman" w:cs="Times New Roman"/>
          <w:sz w:val="24"/>
        </w:rPr>
      </w:pPr>
      <w:r w:rsidRPr="007A552D">
        <w:rPr>
          <w:rFonts w:ascii="Times New Roman" w:hAnsi="Times New Roman" w:cs="Times New Roman"/>
          <w:sz w:val="24"/>
        </w:rPr>
        <w:t xml:space="preserve">Most intense heat waves concentrate in the southern cities of the Intermountain Southwest region. However, the region has experienced region-wide synchronous multi-city heat waves several times during the last 50 years. Often these region-wide heat waves coincide with extreme drought and increased fire risk. Stationary high pressure systems, which cause air </w:t>
      </w:r>
      <w:r w:rsidRPr="00B22FF3">
        <w:rPr>
          <w:rFonts w:ascii="Times New Roman" w:hAnsi="Times New Roman" w:cs="Times New Roman"/>
          <w:sz w:val="24"/>
        </w:rPr>
        <w:t xml:space="preserve">to warm and </w:t>
      </w:r>
      <w:r w:rsidR="0064717B" w:rsidRPr="0064717B">
        <w:rPr>
          <w:rFonts w:ascii="Times New Roman" w:hAnsi="Times New Roman" w:cs="Times New Roman"/>
          <w:noProof/>
          <w:sz w:val="24"/>
        </w:rPr>
        <mc:AlternateContent>
          <mc:Choice Requires="wps">
            <w:drawing>
              <wp:anchor distT="0" distB="0" distL="457200" distR="457200" simplePos="0" relativeHeight="251657728" behindDoc="0" locked="0" layoutInCell="1" allowOverlap="1" wp14:anchorId="3267389F" wp14:editId="62EDEEBE">
                <wp:simplePos x="0" y="0"/>
                <wp:positionH relativeFrom="margin">
                  <wp:posOffset>95250</wp:posOffset>
                </wp:positionH>
                <wp:positionV relativeFrom="margin">
                  <wp:posOffset>0</wp:posOffset>
                </wp:positionV>
                <wp:extent cx="2676525" cy="8020050"/>
                <wp:effectExtent l="95250" t="0" r="9525" b="0"/>
                <wp:wrapSquare wrapText="bothSides"/>
                <wp:docPr id="124" name="Rectangle 124"/>
                <wp:cNvGraphicFramePr/>
                <a:graphic xmlns:a="http://schemas.openxmlformats.org/drawingml/2006/main">
                  <a:graphicData uri="http://schemas.microsoft.com/office/word/2010/wordprocessingShape">
                    <wps:wsp>
                      <wps:cNvSpPr/>
                      <wps:spPr>
                        <a:xfrm>
                          <a:off x="0" y="0"/>
                          <a:ext cx="2676525" cy="8020050"/>
                        </a:xfrm>
                        <a:prstGeom prst="rect">
                          <a:avLst/>
                        </a:prstGeom>
                        <a:solidFill>
                          <a:schemeClr val="accent2"/>
                        </a:solidFill>
                        <a:ln>
                          <a:noFill/>
                        </a:ln>
                        <a:effectLst>
                          <a:outerShdw dist="91440" dir="10800000" algn="r" rotWithShape="0">
                            <a:schemeClr val="accent1"/>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7786ABB" w14:textId="63A4A144" w:rsidR="0064717B" w:rsidRPr="009A3611" w:rsidRDefault="0064717B">
                            <w:pPr>
                              <w:spacing w:line="240" w:lineRule="auto"/>
                              <w:rPr>
                                <w:rFonts w:asciiTheme="majorHAnsi" w:eastAsiaTheme="majorEastAsia" w:hAnsiTheme="majorHAnsi" w:cstheme="majorBidi"/>
                                <w:color w:val="FFFFFF" w:themeColor="background1"/>
                                <w:sz w:val="26"/>
                                <w:szCs w:val="26"/>
                              </w:rPr>
                            </w:pPr>
                            <w:r w:rsidRPr="009A3611">
                              <w:rPr>
                                <w:rFonts w:ascii="Times New Roman" w:hAnsi="Times New Roman" w:cs="Times New Roman"/>
                                <w:sz w:val="26"/>
                                <w:szCs w:val="26"/>
                              </w:rPr>
                              <w:t>Heat-Related Migrant Deaths near the U.S.-Mexico Border</w:t>
                            </w:r>
                          </w:p>
                          <w:p w14:paraId="5F8D8F1E" w14:textId="10245BC4" w:rsidR="0064717B" w:rsidRPr="009A3611" w:rsidRDefault="0064717B" w:rsidP="00C613CB">
                            <w:pPr>
                              <w:spacing w:after="0" w:line="240" w:lineRule="auto"/>
                              <w:rPr>
                                <w:rFonts w:ascii="Times New Roman" w:hAnsi="Times New Roman" w:cs="Times New Roman"/>
                                <w:sz w:val="20"/>
                                <w:szCs w:val="20"/>
                              </w:rPr>
                            </w:pPr>
                            <w:r w:rsidRPr="009A3611">
                              <w:rPr>
                                <w:rFonts w:ascii="Times New Roman" w:hAnsi="Times New Roman" w:cs="Times New Roman"/>
                                <w:sz w:val="20"/>
                                <w:szCs w:val="20"/>
                              </w:rPr>
                              <w:t xml:space="preserve">The deaths of unauthorized border crossers into the Intermountain Southwest region has increased substantially since 2000. There have been at least 150 deaths per year in </w:t>
                            </w:r>
                            <w:r w:rsidR="005755BE" w:rsidRPr="001756FB">
                              <w:rPr>
                                <w:rFonts w:ascii="Times New Roman" w:hAnsi="Times New Roman" w:cs="Times New Roman"/>
                                <w:b/>
                                <w:sz w:val="20"/>
                                <w:szCs w:val="20"/>
                              </w:rPr>
                              <w:t>Arizona</w:t>
                            </w:r>
                            <w:r w:rsidR="005755BE">
                              <w:rPr>
                                <w:rFonts w:ascii="Times New Roman" w:hAnsi="Times New Roman" w:cs="Times New Roman"/>
                                <w:sz w:val="20"/>
                                <w:szCs w:val="20"/>
                              </w:rPr>
                              <w:t xml:space="preserve">’s </w:t>
                            </w:r>
                            <w:r w:rsidRPr="009A3611">
                              <w:rPr>
                                <w:rFonts w:ascii="Times New Roman" w:hAnsi="Times New Roman" w:cs="Times New Roman"/>
                                <w:sz w:val="20"/>
                                <w:szCs w:val="20"/>
                              </w:rPr>
                              <w:t>Pima County since 2004</w:t>
                            </w:r>
                            <w:r w:rsidR="005755BE" w:rsidRPr="005755BE">
                              <w:rPr>
                                <w:rFonts w:ascii="Times New Roman" w:hAnsi="Times New Roman" w:cs="Times New Roman"/>
                                <w:sz w:val="20"/>
                                <w:szCs w:val="20"/>
                                <w:vertAlign w:val="superscript"/>
                              </w:rPr>
                              <w:t>a</w:t>
                            </w:r>
                            <w:r w:rsidRPr="009A3611">
                              <w:rPr>
                                <w:rFonts w:ascii="Times New Roman" w:hAnsi="Times New Roman" w:cs="Times New Roman"/>
                                <w:sz w:val="20"/>
                                <w:szCs w:val="20"/>
                              </w:rPr>
                              <w:t xml:space="preserve">. </w:t>
                            </w:r>
                            <w:r w:rsidR="005755BE">
                              <w:rPr>
                                <w:rFonts w:ascii="Times New Roman" w:hAnsi="Times New Roman" w:cs="Times New Roman"/>
                                <w:sz w:val="20"/>
                                <w:szCs w:val="20"/>
                              </w:rPr>
                              <w:t>P</w:t>
                            </w:r>
                            <w:r w:rsidRPr="009A3611">
                              <w:rPr>
                                <w:rFonts w:ascii="Times New Roman" w:hAnsi="Times New Roman" w:cs="Times New Roman"/>
                                <w:sz w:val="20"/>
                                <w:szCs w:val="20"/>
                              </w:rPr>
                              <w:t>art of the increase is attributed to migrants crossing through remote areas, to avoid detection by U.S. authorities, which increases their probability of death due to heat exposure</w:t>
                            </w:r>
                            <w:r w:rsidR="008303FE" w:rsidRPr="008303FE">
                              <w:rPr>
                                <w:rFonts w:ascii="Times New Roman" w:hAnsi="Times New Roman" w:cs="Times New Roman"/>
                                <w:sz w:val="20"/>
                                <w:szCs w:val="20"/>
                                <w:vertAlign w:val="superscript"/>
                              </w:rPr>
                              <w:t>b</w:t>
                            </w:r>
                            <w:r w:rsidRPr="009A3611">
                              <w:rPr>
                                <w:rFonts w:ascii="Times New Roman" w:hAnsi="Times New Roman" w:cs="Times New Roman"/>
                                <w:sz w:val="20"/>
                                <w:szCs w:val="20"/>
                              </w:rPr>
                              <w:t xml:space="preserve">. Exposure to weather extremes, particularly extreme heat, is the leading cause of deaths in this </w:t>
                            </w:r>
                            <w:r w:rsidR="008303FE">
                              <w:rPr>
                                <w:rFonts w:ascii="Times New Roman" w:hAnsi="Times New Roman" w:cs="Times New Roman"/>
                                <w:sz w:val="20"/>
                                <w:szCs w:val="20"/>
                              </w:rPr>
                              <w:t>population</w:t>
                            </w:r>
                            <w:r w:rsidR="008303FE" w:rsidRPr="008303FE">
                              <w:rPr>
                                <w:rFonts w:ascii="Times New Roman" w:hAnsi="Times New Roman" w:cs="Times New Roman"/>
                                <w:sz w:val="20"/>
                                <w:szCs w:val="20"/>
                                <w:vertAlign w:val="superscript"/>
                              </w:rPr>
                              <w:t>c,d</w:t>
                            </w:r>
                            <w:r w:rsidRPr="009A3611">
                              <w:rPr>
                                <w:rFonts w:ascii="Times New Roman" w:hAnsi="Times New Roman" w:cs="Times New Roman"/>
                                <w:sz w:val="20"/>
                                <w:szCs w:val="20"/>
                              </w:rPr>
                              <w:t>, and is substantially greater than deaths due to vehicle accidents and violence</w:t>
                            </w:r>
                            <w:r w:rsidR="008303FE" w:rsidRPr="008303FE">
                              <w:rPr>
                                <w:rFonts w:ascii="Times New Roman" w:hAnsi="Times New Roman" w:cs="Times New Roman"/>
                                <w:sz w:val="20"/>
                                <w:szCs w:val="20"/>
                                <w:vertAlign w:val="superscript"/>
                              </w:rPr>
                              <w:t>a,c</w:t>
                            </w:r>
                            <w:r w:rsidRPr="009A3611">
                              <w:rPr>
                                <w:rFonts w:ascii="Times New Roman" w:hAnsi="Times New Roman" w:cs="Times New Roman"/>
                                <w:sz w:val="20"/>
                                <w:szCs w:val="20"/>
                              </w:rPr>
                              <w:t xml:space="preserve">. </w:t>
                            </w:r>
                          </w:p>
                          <w:p w14:paraId="54B852B4" w14:textId="77777777" w:rsidR="0064717B" w:rsidRPr="009A3611" w:rsidRDefault="0064717B" w:rsidP="00C613CB">
                            <w:pPr>
                              <w:spacing w:after="0" w:line="240" w:lineRule="auto"/>
                              <w:rPr>
                                <w:rFonts w:ascii="Times New Roman" w:hAnsi="Times New Roman" w:cs="Times New Roman"/>
                                <w:sz w:val="20"/>
                                <w:szCs w:val="20"/>
                              </w:rPr>
                            </w:pPr>
                          </w:p>
                          <w:p w14:paraId="3E49B74E" w14:textId="5E89596B" w:rsidR="0064717B" w:rsidRPr="009A3611" w:rsidRDefault="008303FE" w:rsidP="00C613CB">
                            <w:pPr>
                              <w:spacing w:after="0" w:line="240" w:lineRule="auto"/>
                              <w:rPr>
                                <w:rFonts w:ascii="Times New Roman" w:hAnsi="Times New Roman" w:cs="Times New Roman"/>
                                <w:sz w:val="20"/>
                                <w:szCs w:val="20"/>
                              </w:rPr>
                            </w:pPr>
                            <w:r>
                              <w:rPr>
                                <w:rFonts w:ascii="Times New Roman" w:hAnsi="Times New Roman" w:cs="Times New Roman"/>
                                <w:sz w:val="20"/>
                                <w:szCs w:val="20"/>
                              </w:rPr>
                              <w:t>H</w:t>
                            </w:r>
                            <w:r w:rsidR="0064717B" w:rsidRPr="009A3611">
                              <w:rPr>
                                <w:rFonts w:ascii="Times New Roman" w:hAnsi="Times New Roman" w:cs="Times New Roman"/>
                                <w:sz w:val="20"/>
                                <w:szCs w:val="20"/>
                              </w:rPr>
                              <w:t xml:space="preserve">ealth scientists </w:t>
                            </w:r>
                            <w:r>
                              <w:rPr>
                                <w:rFonts w:ascii="Times New Roman" w:hAnsi="Times New Roman" w:cs="Times New Roman"/>
                                <w:sz w:val="20"/>
                                <w:szCs w:val="20"/>
                              </w:rPr>
                              <w:t>examining</w:t>
                            </w:r>
                            <w:r w:rsidR="0064717B" w:rsidRPr="009A3611">
                              <w:rPr>
                                <w:rFonts w:ascii="Times New Roman" w:hAnsi="Times New Roman" w:cs="Times New Roman"/>
                                <w:sz w:val="20"/>
                                <w:szCs w:val="20"/>
                              </w:rPr>
                              <w:t xml:space="preserve"> the relationship between ambient temperature and heat death among undocumented border crossers found: for each </w:t>
                            </w:r>
                            <w:r w:rsidR="00C613CB" w:rsidRPr="009A3611">
                              <w:rPr>
                                <w:rFonts w:ascii="Times New Roman" w:hAnsi="Times New Roman" w:cs="Times New Roman"/>
                                <w:sz w:val="20"/>
                                <w:szCs w:val="20"/>
                              </w:rPr>
                              <w:t xml:space="preserve">1°C </w:t>
                            </w:r>
                            <w:r w:rsidR="0064717B" w:rsidRPr="009A3611">
                              <w:rPr>
                                <w:rFonts w:ascii="Times New Roman" w:hAnsi="Times New Roman" w:cs="Times New Roman"/>
                                <w:sz w:val="20"/>
                                <w:szCs w:val="20"/>
                              </w:rPr>
                              <w:t>degree increase in temperature there is a 35% increase in the odds of heat-related fatality</w:t>
                            </w:r>
                            <w:r w:rsidRPr="008303FE">
                              <w:rPr>
                                <w:rFonts w:ascii="Times New Roman" w:hAnsi="Times New Roman" w:cs="Times New Roman"/>
                                <w:sz w:val="20"/>
                                <w:szCs w:val="20"/>
                                <w:vertAlign w:val="superscript"/>
                              </w:rPr>
                              <w:t>d</w:t>
                            </w:r>
                            <w:r w:rsidR="0064717B" w:rsidRPr="009A3611">
                              <w:rPr>
                                <w:rFonts w:ascii="Times New Roman" w:hAnsi="Times New Roman" w:cs="Times New Roman"/>
                                <w:sz w:val="20"/>
                                <w:szCs w:val="20"/>
                              </w:rPr>
                              <w:t>; daily high temperature is a strong predictor of heat death</w:t>
                            </w:r>
                            <w:r w:rsidRPr="008303FE">
                              <w:rPr>
                                <w:rFonts w:ascii="Times New Roman" w:hAnsi="Times New Roman" w:cs="Times New Roman"/>
                                <w:sz w:val="20"/>
                                <w:szCs w:val="20"/>
                                <w:vertAlign w:val="superscript"/>
                              </w:rPr>
                              <w:t>e</w:t>
                            </w:r>
                            <w:r w:rsidR="0064717B" w:rsidRPr="009A3611">
                              <w:rPr>
                                <w:rFonts w:ascii="Times New Roman" w:hAnsi="Times New Roman" w:cs="Times New Roman"/>
                                <w:sz w:val="20"/>
                                <w:szCs w:val="20"/>
                              </w:rPr>
                              <w:t>; and at a critical threshold of 104°F, there is a 50% chance of at least one heat death</w:t>
                            </w:r>
                            <w:r w:rsidRPr="008303FE">
                              <w:rPr>
                                <w:rFonts w:ascii="Times New Roman" w:hAnsi="Times New Roman" w:cs="Times New Roman"/>
                                <w:sz w:val="20"/>
                                <w:szCs w:val="20"/>
                                <w:vertAlign w:val="superscript"/>
                              </w:rPr>
                              <w:t>e</w:t>
                            </w:r>
                            <w:r w:rsidR="0064717B" w:rsidRPr="009A3611">
                              <w:rPr>
                                <w:rFonts w:ascii="Times New Roman" w:hAnsi="Times New Roman" w:cs="Times New Roman"/>
                                <w:sz w:val="20"/>
                                <w:szCs w:val="20"/>
                              </w:rPr>
                              <w:t xml:space="preserve">. </w:t>
                            </w:r>
                          </w:p>
                          <w:p w14:paraId="2D0A051A" w14:textId="77777777" w:rsidR="0064717B" w:rsidRPr="009A3611" w:rsidRDefault="0064717B" w:rsidP="00C613CB">
                            <w:pPr>
                              <w:spacing w:after="0" w:line="240" w:lineRule="auto"/>
                              <w:rPr>
                                <w:rFonts w:ascii="Times New Roman" w:hAnsi="Times New Roman" w:cs="Times New Roman"/>
                                <w:sz w:val="20"/>
                                <w:szCs w:val="20"/>
                              </w:rPr>
                            </w:pPr>
                          </w:p>
                          <w:p w14:paraId="572BB4DD" w14:textId="134976EC" w:rsidR="0064717B" w:rsidRDefault="0064717B" w:rsidP="00C613CB">
                            <w:pPr>
                              <w:spacing w:line="240" w:lineRule="auto"/>
                              <w:rPr>
                                <w:rFonts w:ascii="Times New Roman" w:hAnsi="Times New Roman" w:cs="Times New Roman"/>
                                <w:sz w:val="20"/>
                                <w:szCs w:val="20"/>
                              </w:rPr>
                            </w:pPr>
                            <w:r w:rsidRPr="009A3611">
                              <w:rPr>
                                <w:rFonts w:ascii="Times New Roman" w:hAnsi="Times New Roman" w:cs="Times New Roman"/>
                                <w:sz w:val="20"/>
                                <w:szCs w:val="20"/>
                              </w:rPr>
                              <w:t xml:space="preserve">Pima County, </w:t>
                            </w:r>
                            <w:r w:rsidRPr="001756FB">
                              <w:rPr>
                                <w:rFonts w:ascii="Times New Roman" w:hAnsi="Times New Roman" w:cs="Times New Roman"/>
                                <w:b/>
                                <w:sz w:val="20"/>
                                <w:szCs w:val="20"/>
                              </w:rPr>
                              <w:t>Arizona</w:t>
                            </w:r>
                            <w:r w:rsidR="00C613CB">
                              <w:rPr>
                                <w:rFonts w:ascii="Times New Roman" w:hAnsi="Times New Roman" w:cs="Times New Roman"/>
                                <w:sz w:val="20"/>
                                <w:szCs w:val="20"/>
                              </w:rPr>
                              <w:t xml:space="preserve">, the border’s busy </w:t>
                            </w:r>
                            <w:r w:rsidR="00C613CB" w:rsidRPr="001756FB">
                              <w:rPr>
                                <w:rFonts w:ascii="Times New Roman" w:hAnsi="Times New Roman" w:cs="Times New Roman"/>
                                <w:b/>
                                <w:sz w:val="20"/>
                                <w:szCs w:val="20"/>
                              </w:rPr>
                              <w:t xml:space="preserve">Tucson </w:t>
                            </w:r>
                            <w:r w:rsidR="00C613CB">
                              <w:rPr>
                                <w:rFonts w:ascii="Times New Roman" w:hAnsi="Times New Roman" w:cs="Times New Roman"/>
                                <w:sz w:val="20"/>
                                <w:szCs w:val="20"/>
                              </w:rPr>
                              <w:t>sector,</w:t>
                            </w:r>
                            <w:r w:rsidRPr="009A3611">
                              <w:rPr>
                                <w:rFonts w:ascii="Times New Roman" w:hAnsi="Times New Roman" w:cs="Times New Roman"/>
                                <w:sz w:val="20"/>
                                <w:szCs w:val="20"/>
                              </w:rPr>
                              <w:t xml:space="preserve"> has developed </w:t>
                            </w:r>
                            <w:r w:rsidR="008303FE">
                              <w:rPr>
                                <w:rFonts w:ascii="Times New Roman" w:hAnsi="Times New Roman" w:cs="Times New Roman"/>
                                <w:sz w:val="20"/>
                                <w:szCs w:val="20"/>
                              </w:rPr>
                              <w:t>a</w:t>
                            </w:r>
                            <w:r w:rsidRPr="009A3611">
                              <w:rPr>
                                <w:rFonts w:ascii="Times New Roman" w:hAnsi="Times New Roman" w:cs="Times New Roman"/>
                                <w:sz w:val="20"/>
                                <w:szCs w:val="20"/>
                              </w:rPr>
                              <w:t xml:space="preserve"> computerized mapping database of migrant deaths, in partnership with the NGO Humane Borders. </w:t>
                            </w:r>
                            <w:r w:rsidR="00C613CB">
                              <w:rPr>
                                <w:rFonts w:ascii="Times New Roman" w:hAnsi="Times New Roman" w:cs="Times New Roman"/>
                                <w:sz w:val="20"/>
                                <w:szCs w:val="20"/>
                              </w:rPr>
                              <w:t>As one measure t</w:t>
                            </w:r>
                            <w:r w:rsidRPr="009A3611">
                              <w:rPr>
                                <w:rFonts w:ascii="Times New Roman" w:hAnsi="Times New Roman" w:cs="Times New Roman"/>
                                <w:sz w:val="20"/>
                                <w:szCs w:val="20"/>
                              </w:rPr>
                              <w:t xml:space="preserve">o reduce </w:t>
                            </w:r>
                            <w:r w:rsidR="00C613CB">
                              <w:rPr>
                                <w:rFonts w:ascii="Times New Roman" w:hAnsi="Times New Roman" w:cs="Times New Roman"/>
                                <w:sz w:val="20"/>
                                <w:szCs w:val="20"/>
                              </w:rPr>
                              <w:t xml:space="preserve">heat exposure </w:t>
                            </w:r>
                            <w:r w:rsidRPr="009A3611">
                              <w:rPr>
                                <w:rFonts w:ascii="Times New Roman" w:hAnsi="Times New Roman" w:cs="Times New Roman"/>
                                <w:sz w:val="20"/>
                                <w:szCs w:val="20"/>
                              </w:rPr>
                              <w:t xml:space="preserve">deaths, public health specialists </w:t>
                            </w:r>
                            <w:r w:rsidR="00C613CB">
                              <w:rPr>
                                <w:rFonts w:ascii="Times New Roman" w:hAnsi="Times New Roman" w:cs="Times New Roman"/>
                                <w:sz w:val="20"/>
                                <w:szCs w:val="20"/>
                              </w:rPr>
                              <w:t>recommend communicating</w:t>
                            </w:r>
                            <w:r w:rsidRPr="009A3611">
                              <w:rPr>
                                <w:rFonts w:ascii="Times New Roman" w:hAnsi="Times New Roman" w:cs="Times New Roman"/>
                                <w:sz w:val="20"/>
                                <w:szCs w:val="20"/>
                              </w:rPr>
                              <w:t xml:space="preserve"> the extreme risk of crossing during days with temperatures exceeding 104°F</w:t>
                            </w:r>
                            <w:r w:rsidR="008303FE" w:rsidRPr="008303FE">
                              <w:rPr>
                                <w:rFonts w:ascii="Times New Roman" w:hAnsi="Times New Roman" w:cs="Times New Roman"/>
                                <w:sz w:val="20"/>
                                <w:szCs w:val="20"/>
                                <w:vertAlign w:val="superscript"/>
                              </w:rPr>
                              <w:t>e</w:t>
                            </w:r>
                            <w:r w:rsidRPr="009A3611">
                              <w:rPr>
                                <w:rFonts w:ascii="Times New Roman" w:hAnsi="Times New Roman" w:cs="Times New Roman"/>
                                <w:sz w:val="20"/>
                                <w:szCs w:val="20"/>
                              </w:rPr>
                              <w:t>.</w:t>
                            </w:r>
                          </w:p>
                          <w:p w14:paraId="2C0BB3D3" w14:textId="03875FB9" w:rsidR="00C613CB" w:rsidRDefault="00C613CB" w:rsidP="00C613CB">
                            <w:pPr>
                              <w:spacing w:after="0" w:line="240" w:lineRule="auto"/>
                              <w:rPr>
                                <w:rFonts w:ascii="Times New Roman" w:hAnsi="Times New Roman" w:cs="Times New Roman"/>
                                <w:sz w:val="16"/>
                                <w:szCs w:val="24"/>
                              </w:rPr>
                            </w:pPr>
                            <w:r w:rsidRPr="005755BE">
                              <w:rPr>
                                <w:rFonts w:ascii="Times New Roman" w:hAnsi="Times New Roman" w:cs="Times New Roman"/>
                                <w:sz w:val="20"/>
                                <w:szCs w:val="20"/>
                                <w:vertAlign w:val="superscript"/>
                              </w:rPr>
                              <w:t>a</w:t>
                            </w:r>
                            <w:r>
                              <w:rPr>
                                <w:rFonts w:ascii="Times New Roman" w:hAnsi="Times New Roman" w:cs="Times New Roman"/>
                                <w:color w:val="FFFFFF" w:themeColor="background1"/>
                                <w:sz w:val="16"/>
                                <w:szCs w:val="16"/>
                              </w:rPr>
                              <w:t xml:space="preserve"> </w:t>
                            </w:r>
                            <w:r w:rsidRPr="00C613CB">
                              <w:rPr>
                                <w:rFonts w:ascii="Times New Roman" w:hAnsi="Times New Roman" w:cs="Times New Roman"/>
                                <w:sz w:val="16"/>
                                <w:szCs w:val="16"/>
                              </w:rPr>
                              <w:t xml:space="preserve">Martinez, D. E., </w:t>
                            </w:r>
                            <w:r>
                              <w:rPr>
                                <w:rFonts w:ascii="Times New Roman" w:hAnsi="Times New Roman" w:cs="Times New Roman"/>
                                <w:sz w:val="16"/>
                                <w:szCs w:val="16"/>
                              </w:rPr>
                              <w:t>et al</w:t>
                            </w:r>
                            <w:r w:rsidRPr="00C613CB">
                              <w:rPr>
                                <w:rFonts w:ascii="Times New Roman" w:hAnsi="Times New Roman" w:cs="Times New Roman"/>
                                <w:sz w:val="16"/>
                                <w:szCs w:val="16"/>
                              </w:rPr>
                              <w:t>. 2013. A Continued Humanitarian Crisis at the Border. Tucson: Binational Migration Institute,</w:t>
                            </w:r>
                            <w:r w:rsidRPr="00502D8A">
                              <w:rPr>
                                <w:rFonts w:ascii="Times New Roman" w:hAnsi="Times New Roman" w:cs="Times New Roman"/>
                                <w:sz w:val="16"/>
                                <w:szCs w:val="24"/>
                              </w:rPr>
                              <w:t xml:space="preserve"> University of Arizona.</w:t>
                            </w:r>
                          </w:p>
                          <w:p w14:paraId="5CF38C1F" w14:textId="6D6403E1" w:rsidR="00C613CB" w:rsidRDefault="00C613CB" w:rsidP="00C613CB">
                            <w:pPr>
                              <w:spacing w:after="0" w:line="240" w:lineRule="auto"/>
                              <w:rPr>
                                <w:rFonts w:ascii="Times New Roman" w:hAnsi="Times New Roman" w:cs="Times New Roman"/>
                                <w:sz w:val="16"/>
                                <w:szCs w:val="16"/>
                              </w:rPr>
                            </w:pPr>
                            <w:r w:rsidRPr="008303FE">
                              <w:rPr>
                                <w:rFonts w:ascii="Times New Roman" w:hAnsi="Times New Roman" w:cs="Times New Roman"/>
                                <w:sz w:val="20"/>
                                <w:szCs w:val="20"/>
                                <w:vertAlign w:val="superscript"/>
                              </w:rPr>
                              <w:t>b</w:t>
                            </w:r>
                            <w:r w:rsidRPr="00C613CB">
                              <w:rPr>
                                <w:rFonts w:ascii="Times New Roman" w:hAnsi="Times New Roman" w:cs="Times New Roman"/>
                                <w:sz w:val="16"/>
                                <w:szCs w:val="16"/>
                              </w:rPr>
                              <w:t xml:space="preserve">American Public Health Association (APHA). 2009. Border Crossing Deaths: A Public Health Crisis Along the US–Mexico Border. Policy Statement. </w:t>
                            </w:r>
                          </w:p>
                          <w:p w14:paraId="3D3A05C0" w14:textId="5F629072" w:rsidR="00C613CB" w:rsidRDefault="00C613CB" w:rsidP="00C613CB">
                            <w:pPr>
                              <w:spacing w:after="0" w:line="240" w:lineRule="auto"/>
                              <w:rPr>
                                <w:rFonts w:ascii="Times New Roman" w:hAnsi="Times New Roman" w:cs="Times New Roman"/>
                                <w:color w:val="FFFFFF" w:themeColor="background1"/>
                                <w:sz w:val="16"/>
                                <w:szCs w:val="16"/>
                              </w:rPr>
                            </w:pPr>
                            <w:r w:rsidRPr="008303FE">
                              <w:rPr>
                                <w:rFonts w:ascii="Times New Roman" w:hAnsi="Times New Roman" w:cs="Times New Roman"/>
                                <w:sz w:val="20"/>
                                <w:szCs w:val="20"/>
                                <w:vertAlign w:val="superscript"/>
                              </w:rPr>
                              <w:t>c</w:t>
                            </w:r>
                            <w:r w:rsidRPr="00502D8A">
                              <w:rPr>
                                <w:rFonts w:ascii="Times New Roman" w:hAnsi="Times New Roman" w:cs="Times New Roman"/>
                                <w:sz w:val="16"/>
                                <w:szCs w:val="16"/>
                              </w:rPr>
                              <w:t xml:space="preserve">Sapkota, S., </w:t>
                            </w:r>
                            <w:r>
                              <w:rPr>
                                <w:rFonts w:ascii="Times New Roman" w:hAnsi="Times New Roman" w:cs="Times New Roman"/>
                                <w:sz w:val="16"/>
                                <w:szCs w:val="16"/>
                              </w:rPr>
                              <w:t>et al</w:t>
                            </w:r>
                            <w:r w:rsidRPr="00502D8A">
                              <w:rPr>
                                <w:rFonts w:ascii="Times New Roman" w:hAnsi="Times New Roman" w:cs="Times New Roman"/>
                                <w:sz w:val="16"/>
                                <w:szCs w:val="16"/>
                              </w:rPr>
                              <w:t>. 2006. Unauthorized border crossings and migrant deaths: Arizona, New Mexico, and El Paso, Texas, 2002-2003. Amer</w:t>
                            </w:r>
                            <w:r w:rsidR="00F11CC5">
                              <w:rPr>
                                <w:rFonts w:ascii="Times New Roman" w:hAnsi="Times New Roman" w:cs="Times New Roman"/>
                                <w:sz w:val="16"/>
                                <w:szCs w:val="16"/>
                              </w:rPr>
                              <w:t>.</w:t>
                            </w:r>
                            <w:r w:rsidRPr="00502D8A">
                              <w:rPr>
                                <w:rFonts w:ascii="Times New Roman" w:hAnsi="Times New Roman" w:cs="Times New Roman"/>
                                <w:sz w:val="16"/>
                                <w:szCs w:val="16"/>
                              </w:rPr>
                              <w:t xml:space="preserve"> J</w:t>
                            </w:r>
                            <w:r w:rsidR="00F11CC5">
                              <w:rPr>
                                <w:rFonts w:ascii="Times New Roman" w:hAnsi="Times New Roman" w:cs="Times New Roman"/>
                                <w:sz w:val="16"/>
                                <w:szCs w:val="16"/>
                              </w:rPr>
                              <w:t>.</w:t>
                            </w:r>
                            <w:r w:rsidRPr="00502D8A">
                              <w:rPr>
                                <w:rFonts w:ascii="Times New Roman" w:hAnsi="Times New Roman" w:cs="Times New Roman"/>
                                <w:sz w:val="16"/>
                                <w:szCs w:val="16"/>
                              </w:rPr>
                              <w:t xml:space="preserve"> of Publ</w:t>
                            </w:r>
                            <w:r w:rsidR="00F11CC5">
                              <w:rPr>
                                <w:rFonts w:ascii="Times New Roman" w:hAnsi="Times New Roman" w:cs="Times New Roman"/>
                                <w:sz w:val="16"/>
                                <w:szCs w:val="16"/>
                              </w:rPr>
                              <w:t>.</w:t>
                            </w:r>
                            <w:r w:rsidRPr="00502D8A">
                              <w:rPr>
                                <w:rFonts w:ascii="Times New Roman" w:hAnsi="Times New Roman" w:cs="Times New Roman"/>
                                <w:sz w:val="16"/>
                                <w:szCs w:val="16"/>
                              </w:rPr>
                              <w:t xml:space="preserve"> Heal</w:t>
                            </w:r>
                            <w:r w:rsidR="00F11CC5">
                              <w:rPr>
                                <w:rFonts w:ascii="Times New Roman" w:hAnsi="Times New Roman" w:cs="Times New Roman"/>
                                <w:sz w:val="16"/>
                                <w:szCs w:val="16"/>
                              </w:rPr>
                              <w:t>.</w:t>
                            </w:r>
                            <w:r w:rsidRPr="00502D8A">
                              <w:rPr>
                                <w:rFonts w:ascii="Times New Roman" w:hAnsi="Times New Roman" w:cs="Times New Roman"/>
                                <w:sz w:val="16"/>
                                <w:szCs w:val="16"/>
                              </w:rPr>
                              <w:t xml:space="preserve"> </w:t>
                            </w:r>
                            <w:r w:rsidRPr="00502D8A">
                              <w:rPr>
                                <w:rFonts w:ascii="Times New Roman" w:hAnsi="Times New Roman" w:cs="Times New Roman"/>
                                <w:b/>
                                <w:bCs/>
                                <w:sz w:val="16"/>
                                <w:szCs w:val="16"/>
                              </w:rPr>
                              <w:t>96</w:t>
                            </w:r>
                            <w:r w:rsidR="00F11CC5">
                              <w:rPr>
                                <w:rFonts w:ascii="Times New Roman" w:hAnsi="Times New Roman" w:cs="Times New Roman"/>
                                <w:sz w:val="16"/>
                                <w:szCs w:val="16"/>
                              </w:rPr>
                              <w:t>:1282-</w:t>
                            </w:r>
                            <w:r w:rsidRPr="00502D8A">
                              <w:rPr>
                                <w:rFonts w:ascii="Times New Roman" w:hAnsi="Times New Roman" w:cs="Times New Roman"/>
                                <w:sz w:val="16"/>
                                <w:szCs w:val="16"/>
                              </w:rPr>
                              <w:t>87.</w:t>
                            </w:r>
                          </w:p>
                          <w:p w14:paraId="7205C720" w14:textId="20198E9F" w:rsidR="00C613CB" w:rsidRPr="00502D8A" w:rsidRDefault="00C613CB" w:rsidP="00C613CB">
                            <w:pPr>
                              <w:spacing w:after="0" w:line="240" w:lineRule="auto"/>
                              <w:rPr>
                                <w:rFonts w:ascii="Times New Roman" w:hAnsi="Times New Roman" w:cs="Times New Roman"/>
                                <w:sz w:val="16"/>
                                <w:szCs w:val="16"/>
                              </w:rPr>
                            </w:pPr>
                            <w:r w:rsidRPr="008303FE">
                              <w:rPr>
                                <w:rFonts w:ascii="Times New Roman" w:hAnsi="Times New Roman" w:cs="Times New Roman"/>
                                <w:sz w:val="20"/>
                                <w:szCs w:val="20"/>
                                <w:vertAlign w:val="superscript"/>
                              </w:rPr>
                              <w:t>d</w:t>
                            </w:r>
                            <w:r w:rsidRPr="00C613CB">
                              <w:rPr>
                                <w:rFonts w:ascii="Times New Roman" w:hAnsi="Times New Roman" w:cs="Times New Roman"/>
                                <w:sz w:val="16"/>
                                <w:szCs w:val="16"/>
                              </w:rPr>
                              <w:t xml:space="preserve"> </w:t>
                            </w:r>
                            <w:r w:rsidRPr="00502D8A">
                              <w:rPr>
                                <w:rFonts w:ascii="Times New Roman" w:hAnsi="Times New Roman" w:cs="Times New Roman"/>
                                <w:sz w:val="16"/>
                                <w:szCs w:val="16"/>
                              </w:rPr>
                              <w:t xml:space="preserve">Keim, S. </w:t>
                            </w:r>
                            <w:r>
                              <w:rPr>
                                <w:rFonts w:ascii="Times New Roman" w:hAnsi="Times New Roman" w:cs="Times New Roman"/>
                                <w:sz w:val="16"/>
                                <w:szCs w:val="16"/>
                              </w:rPr>
                              <w:t>et al</w:t>
                            </w:r>
                            <w:r w:rsidRPr="00502D8A">
                              <w:rPr>
                                <w:rFonts w:ascii="Times New Roman" w:hAnsi="Times New Roman" w:cs="Times New Roman"/>
                                <w:sz w:val="16"/>
                                <w:szCs w:val="16"/>
                              </w:rPr>
                              <w:t xml:space="preserve">. 2007. Heat fatalities in Pima </w:t>
                            </w:r>
                            <w:r>
                              <w:rPr>
                                <w:rFonts w:ascii="Times New Roman" w:hAnsi="Times New Roman" w:cs="Times New Roman"/>
                                <w:sz w:val="16"/>
                                <w:szCs w:val="16"/>
                              </w:rPr>
                              <w:t>C</w:t>
                            </w:r>
                            <w:r w:rsidRPr="00502D8A">
                              <w:rPr>
                                <w:rFonts w:ascii="Times New Roman" w:hAnsi="Times New Roman" w:cs="Times New Roman"/>
                                <w:sz w:val="16"/>
                                <w:szCs w:val="16"/>
                              </w:rPr>
                              <w:t xml:space="preserve">ounty, Arizona. Health &amp; </w:t>
                            </w:r>
                            <w:r>
                              <w:rPr>
                                <w:rFonts w:ascii="Times New Roman" w:hAnsi="Times New Roman" w:cs="Times New Roman"/>
                                <w:sz w:val="16"/>
                                <w:szCs w:val="16"/>
                              </w:rPr>
                              <w:t>P</w:t>
                            </w:r>
                            <w:r w:rsidRPr="00502D8A">
                              <w:rPr>
                                <w:rFonts w:ascii="Times New Roman" w:hAnsi="Times New Roman" w:cs="Times New Roman"/>
                                <w:sz w:val="16"/>
                                <w:szCs w:val="16"/>
                              </w:rPr>
                              <w:t xml:space="preserve">lace </w:t>
                            </w:r>
                            <w:r w:rsidRPr="00502D8A">
                              <w:rPr>
                                <w:rFonts w:ascii="Times New Roman" w:hAnsi="Times New Roman" w:cs="Times New Roman"/>
                                <w:b/>
                                <w:bCs/>
                                <w:sz w:val="16"/>
                                <w:szCs w:val="16"/>
                              </w:rPr>
                              <w:t>13</w:t>
                            </w:r>
                            <w:r w:rsidRPr="00502D8A">
                              <w:rPr>
                                <w:rFonts w:ascii="Times New Roman" w:hAnsi="Times New Roman" w:cs="Times New Roman"/>
                                <w:sz w:val="16"/>
                                <w:szCs w:val="16"/>
                              </w:rPr>
                              <w:t>:288-292.</w:t>
                            </w:r>
                          </w:p>
                          <w:p w14:paraId="095530EF" w14:textId="1E8E6035" w:rsidR="00C613CB" w:rsidRPr="00F11CC5" w:rsidRDefault="00C613CB" w:rsidP="00C613CB">
                            <w:pPr>
                              <w:spacing w:after="0" w:line="240" w:lineRule="auto"/>
                              <w:rPr>
                                <w:rFonts w:ascii="Times New Roman" w:hAnsi="Times New Roman" w:cs="Times New Roman"/>
                                <w:sz w:val="16"/>
                                <w:szCs w:val="16"/>
                              </w:rPr>
                            </w:pPr>
                            <w:r w:rsidRPr="008303FE">
                              <w:rPr>
                                <w:rFonts w:ascii="Times New Roman" w:hAnsi="Times New Roman" w:cs="Times New Roman"/>
                                <w:sz w:val="20"/>
                                <w:szCs w:val="20"/>
                                <w:vertAlign w:val="superscript"/>
                              </w:rPr>
                              <w:t>e</w:t>
                            </w:r>
                            <w:r w:rsidR="00F11CC5" w:rsidRPr="00502D8A">
                              <w:rPr>
                                <w:rFonts w:ascii="Times New Roman" w:hAnsi="Times New Roman" w:cs="Times New Roman"/>
                                <w:sz w:val="16"/>
                                <w:szCs w:val="16"/>
                              </w:rPr>
                              <w:t xml:space="preserve">Ruttan, T., </w:t>
                            </w:r>
                            <w:r w:rsidR="00F11CC5">
                              <w:rPr>
                                <w:rFonts w:ascii="Times New Roman" w:hAnsi="Times New Roman" w:cs="Times New Roman"/>
                                <w:sz w:val="16"/>
                                <w:szCs w:val="16"/>
                              </w:rPr>
                              <w:t>et al.</w:t>
                            </w:r>
                            <w:r w:rsidR="00F11CC5" w:rsidRPr="00502D8A">
                              <w:rPr>
                                <w:rFonts w:ascii="Times New Roman" w:hAnsi="Times New Roman" w:cs="Times New Roman"/>
                                <w:sz w:val="16"/>
                                <w:szCs w:val="16"/>
                              </w:rPr>
                              <w:t xml:space="preserve"> 2013. Validation of a temperature prediction model for heat deaths in undocumented border crossers. Journal of Immigrant and Minority Health </w:t>
                            </w:r>
                            <w:r w:rsidR="00F11CC5" w:rsidRPr="00502D8A">
                              <w:rPr>
                                <w:rFonts w:ascii="Times New Roman" w:hAnsi="Times New Roman" w:cs="Times New Roman"/>
                                <w:b/>
                                <w:bCs/>
                                <w:sz w:val="16"/>
                                <w:szCs w:val="16"/>
                              </w:rPr>
                              <w:t>15</w:t>
                            </w:r>
                            <w:r w:rsidR="00F11CC5" w:rsidRPr="00502D8A">
                              <w:rPr>
                                <w:rFonts w:ascii="Times New Roman" w:hAnsi="Times New Roman" w:cs="Times New Roman"/>
                                <w:sz w:val="16"/>
                                <w:szCs w:val="16"/>
                              </w:rPr>
                              <w:t>:407-414.</w:t>
                            </w:r>
                          </w:p>
                        </w:txbxContent>
                      </wps:txbx>
                      <wps:bodyPr rot="0" spcFirstLastPara="0" vertOverflow="overflow" horzOverflow="overflow" vert="horz" wrap="square" lIns="182880" tIns="228600" rIns="182880" bIns="2286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67389F" id="Rectangle 124" o:spid="_x0000_s1028" style="position:absolute;margin-left:7.5pt;margin-top:0;width:210.75pt;height:631.5pt;z-index:251657728;visibility:visible;mso-wrap-style:square;mso-width-percent:0;mso-height-percent:0;mso-wrap-distance-left:36pt;mso-wrap-distance-top:0;mso-wrap-distance-right:36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" fillcolor="#ed7d31 [3205]" stroked="f" strokeweight="1pt">
                <v:shadow on="t" color="#5b9bd5 [3204]" origin=".5" offset="-7.2pt,0"/>
                <v:textbox inset="14.4pt,18pt,14.4pt,18pt">
                  <w:txbxContent>
                    <w:p w14:paraId="27786ABB" w14:textId="63A4A144" w:rsidR="0064717B" w:rsidRPr="009A3611" w:rsidRDefault="0064717B">
                      <w:pPr>
                        <w:spacing w:line="240" w:lineRule="auto"/>
                        <w:rPr>
                          <w:rFonts w:asciiTheme="majorHAnsi" w:eastAsiaTheme="majorEastAsia" w:hAnsiTheme="majorHAnsi" w:cstheme="majorBidi"/>
                          <w:color w:val="FFFFFF" w:themeColor="background1"/>
                          <w:sz w:val="26"/>
                          <w:szCs w:val="26"/>
                        </w:rPr>
                      </w:pPr>
                      <w:r w:rsidRPr="009A3611">
                        <w:rPr>
                          <w:rFonts w:ascii="Times New Roman" w:hAnsi="Times New Roman" w:cs="Times New Roman"/>
                          <w:sz w:val="26"/>
                          <w:szCs w:val="26"/>
                        </w:rPr>
                        <w:t>Heat-Related Migrant Deaths near the U.S.-Mexico Border</w:t>
                      </w:r>
                    </w:p>
                    <w:p w14:paraId="5F8D8F1E" w14:textId="10245BC4" w:rsidR="0064717B" w:rsidRPr="009A3611" w:rsidRDefault="0064717B" w:rsidP="00C613CB">
                      <w:pPr>
                        <w:spacing w:after="0" w:line="240" w:lineRule="auto"/>
                        <w:rPr>
                          <w:rFonts w:ascii="Times New Roman" w:hAnsi="Times New Roman" w:cs="Times New Roman"/>
                          <w:sz w:val="20"/>
                          <w:szCs w:val="20"/>
                        </w:rPr>
                      </w:pPr>
                      <w:r w:rsidRPr="009A3611">
                        <w:rPr>
                          <w:rFonts w:ascii="Times New Roman" w:hAnsi="Times New Roman" w:cs="Times New Roman"/>
                          <w:sz w:val="20"/>
                          <w:szCs w:val="20"/>
                        </w:rPr>
                        <w:t xml:space="preserve">The deaths of unauthorized border crossers into the Intermountain Southwest region has increased substantially since 2000. There have been at least 150 deaths per year in </w:t>
                      </w:r>
                      <w:r w:rsidR="005755BE" w:rsidRPr="001756FB">
                        <w:rPr>
                          <w:rFonts w:ascii="Times New Roman" w:hAnsi="Times New Roman" w:cs="Times New Roman"/>
                          <w:b/>
                          <w:sz w:val="20"/>
                          <w:szCs w:val="20"/>
                        </w:rPr>
                        <w:t>Arizona</w:t>
                      </w:r>
                      <w:r w:rsidR="005755BE">
                        <w:rPr>
                          <w:rFonts w:ascii="Times New Roman" w:hAnsi="Times New Roman" w:cs="Times New Roman"/>
                          <w:sz w:val="20"/>
                          <w:szCs w:val="20"/>
                        </w:rPr>
                        <w:t xml:space="preserve">’s </w:t>
                      </w:r>
                      <w:r w:rsidRPr="009A3611">
                        <w:rPr>
                          <w:rFonts w:ascii="Times New Roman" w:hAnsi="Times New Roman" w:cs="Times New Roman"/>
                          <w:sz w:val="20"/>
                          <w:szCs w:val="20"/>
                        </w:rPr>
                        <w:t>Pima County since 2004</w:t>
                      </w:r>
                      <w:r w:rsidR="005755BE" w:rsidRPr="005755BE">
                        <w:rPr>
                          <w:rFonts w:ascii="Times New Roman" w:hAnsi="Times New Roman" w:cs="Times New Roman"/>
                          <w:sz w:val="20"/>
                          <w:szCs w:val="20"/>
                          <w:vertAlign w:val="superscript"/>
                        </w:rPr>
                        <w:t>a</w:t>
                      </w:r>
                      <w:r w:rsidRPr="009A3611">
                        <w:rPr>
                          <w:rFonts w:ascii="Times New Roman" w:hAnsi="Times New Roman" w:cs="Times New Roman"/>
                          <w:sz w:val="20"/>
                          <w:szCs w:val="20"/>
                        </w:rPr>
                        <w:t xml:space="preserve">. </w:t>
                      </w:r>
                      <w:r w:rsidR="005755BE">
                        <w:rPr>
                          <w:rFonts w:ascii="Times New Roman" w:hAnsi="Times New Roman" w:cs="Times New Roman"/>
                          <w:sz w:val="20"/>
                          <w:szCs w:val="20"/>
                        </w:rPr>
                        <w:t>P</w:t>
                      </w:r>
                      <w:r w:rsidRPr="009A3611">
                        <w:rPr>
                          <w:rFonts w:ascii="Times New Roman" w:hAnsi="Times New Roman" w:cs="Times New Roman"/>
                          <w:sz w:val="20"/>
                          <w:szCs w:val="20"/>
                        </w:rPr>
                        <w:t>art of the increase is attributed to migrants crossing through remote areas, to avoid detection by U.S. authorities, which increases their probability of death due to heat exposure</w:t>
                      </w:r>
                      <w:r w:rsidR="008303FE" w:rsidRPr="008303FE">
                        <w:rPr>
                          <w:rFonts w:ascii="Times New Roman" w:hAnsi="Times New Roman" w:cs="Times New Roman"/>
                          <w:sz w:val="20"/>
                          <w:szCs w:val="20"/>
                          <w:vertAlign w:val="superscript"/>
                        </w:rPr>
                        <w:t>b</w:t>
                      </w:r>
                      <w:r w:rsidRPr="009A3611">
                        <w:rPr>
                          <w:rFonts w:ascii="Times New Roman" w:hAnsi="Times New Roman" w:cs="Times New Roman"/>
                          <w:sz w:val="20"/>
                          <w:szCs w:val="20"/>
                        </w:rPr>
                        <w:t xml:space="preserve">. Exposure to weather extremes, particularly extreme heat, is the leading cause of deaths in this </w:t>
                      </w:r>
                      <w:r w:rsidR="008303FE">
                        <w:rPr>
                          <w:rFonts w:ascii="Times New Roman" w:hAnsi="Times New Roman" w:cs="Times New Roman"/>
                          <w:sz w:val="20"/>
                          <w:szCs w:val="20"/>
                        </w:rPr>
                        <w:t>population</w:t>
                      </w:r>
                      <w:r w:rsidR="008303FE" w:rsidRPr="008303FE">
                        <w:rPr>
                          <w:rFonts w:ascii="Times New Roman" w:hAnsi="Times New Roman" w:cs="Times New Roman"/>
                          <w:sz w:val="20"/>
                          <w:szCs w:val="20"/>
                          <w:vertAlign w:val="superscript"/>
                        </w:rPr>
                        <w:t>c,d</w:t>
                      </w:r>
                      <w:r w:rsidRPr="009A3611">
                        <w:rPr>
                          <w:rFonts w:ascii="Times New Roman" w:hAnsi="Times New Roman" w:cs="Times New Roman"/>
                          <w:sz w:val="20"/>
                          <w:szCs w:val="20"/>
                        </w:rPr>
                        <w:t>, and is substantially greater than deaths due to vehicle accidents and violence</w:t>
                      </w:r>
                      <w:r w:rsidR="008303FE" w:rsidRPr="008303FE">
                        <w:rPr>
                          <w:rFonts w:ascii="Times New Roman" w:hAnsi="Times New Roman" w:cs="Times New Roman"/>
                          <w:sz w:val="20"/>
                          <w:szCs w:val="20"/>
                          <w:vertAlign w:val="superscript"/>
                        </w:rPr>
                        <w:t>a,c</w:t>
                      </w:r>
                      <w:r w:rsidRPr="009A3611">
                        <w:rPr>
                          <w:rFonts w:ascii="Times New Roman" w:hAnsi="Times New Roman" w:cs="Times New Roman"/>
                          <w:sz w:val="20"/>
                          <w:szCs w:val="20"/>
                        </w:rPr>
                        <w:t xml:space="preserve">. </w:t>
                      </w:r>
                    </w:p>
                    <w:p w14:paraId="54B852B4" w14:textId="77777777" w:rsidR="0064717B" w:rsidRPr="009A3611" w:rsidRDefault="0064717B" w:rsidP="00C613CB">
                      <w:pPr>
                        <w:spacing w:after="0" w:line="240" w:lineRule="auto"/>
                        <w:rPr>
                          <w:rFonts w:ascii="Times New Roman" w:hAnsi="Times New Roman" w:cs="Times New Roman"/>
                          <w:sz w:val="20"/>
                          <w:szCs w:val="20"/>
                        </w:rPr>
                      </w:pPr>
                    </w:p>
                    <w:p w14:paraId="3E49B74E" w14:textId="5E89596B" w:rsidR="0064717B" w:rsidRPr="009A3611" w:rsidRDefault="008303FE" w:rsidP="00C613CB">
                      <w:pPr>
                        <w:spacing w:after="0" w:line="240" w:lineRule="auto"/>
                        <w:rPr>
                          <w:rFonts w:ascii="Times New Roman" w:hAnsi="Times New Roman" w:cs="Times New Roman"/>
                          <w:sz w:val="20"/>
                          <w:szCs w:val="20"/>
                        </w:rPr>
                      </w:pPr>
                      <w:r>
                        <w:rPr>
                          <w:rFonts w:ascii="Times New Roman" w:hAnsi="Times New Roman" w:cs="Times New Roman"/>
                          <w:sz w:val="20"/>
                          <w:szCs w:val="20"/>
                        </w:rPr>
                        <w:t>H</w:t>
                      </w:r>
                      <w:r w:rsidR="0064717B" w:rsidRPr="009A3611">
                        <w:rPr>
                          <w:rFonts w:ascii="Times New Roman" w:hAnsi="Times New Roman" w:cs="Times New Roman"/>
                          <w:sz w:val="20"/>
                          <w:szCs w:val="20"/>
                        </w:rPr>
                        <w:t xml:space="preserve">ealth scientists </w:t>
                      </w:r>
                      <w:r>
                        <w:rPr>
                          <w:rFonts w:ascii="Times New Roman" w:hAnsi="Times New Roman" w:cs="Times New Roman"/>
                          <w:sz w:val="20"/>
                          <w:szCs w:val="20"/>
                        </w:rPr>
                        <w:t>examining</w:t>
                      </w:r>
                      <w:r w:rsidR="0064717B" w:rsidRPr="009A3611">
                        <w:rPr>
                          <w:rFonts w:ascii="Times New Roman" w:hAnsi="Times New Roman" w:cs="Times New Roman"/>
                          <w:sz w:val="20"/>
                          <w:szCs w:val="20"/>
                        </w:rPr>
                        <w:t xml:space="preserve"> the relationship between ambient temperature and heat death among undocumented border crossers found: for each </w:t>
                      </w:r>
                      <w:r w:rsidR="00C613CB" w:rsidRPr="009A3611">
                        <w:rPr>
                          <w:rFonts w:ascii="Times New Roman" w:hAnsi="Times New Roman" w:cs="Times New Roman"/>
                          <w:sz w:val="20"/>
                          <w:szCs w:val="20"/>
                        </w:rPr>
                        <w:t xml:space="preserve">1°C </w:t>
                      </w:r>
                      <w:r w:rsidR="0064717B" w:rsidRPr="009A3611">
                        <w:rPr>
                          <w:rFonts w:ascii="Times New Roman" w:hAnsi="Times New Roman" w:cs="Times New Roman"/>
                          <w:sz w:val="20"/>
                          <w:szCs w:val="20"/>
                        </w:rPr>
                        <w:t>degree increase in temperature there is a 35% increase in the odds of heat-related fatality</w:t>
                      </w:r>
                      <w:r w:rsidRPr="008303FE">
                        <w:rPr>
                          <w:rFonts w:ascii="Times New Roman" w:hAnsi="Times New Roman" w:cs="Times New Roman"/>
                          <w:sz w:val="20"/>
                          <w:szCs w:val="20"/>
                          <w:vertAlign w:val="superscript"/>
                        </w:rPr>
                        <w:t>d</w:t>
                      </w:r>
                      <w:r w:rsidR="0064717B" w:rsidRPr="009A3611">
                        <w:rPr>
                          <w:rFonts w:ascii="Times New Roman" w:hAnsi="Times New Roman" w:cs="Times New Roman"/>
                          <w:sz w:val="20"/>
                          <w:szCs w:val="20"/>
                        </w:rPr>
                        <w:t>; daily high temperature is a strong predictor of heat death</w:t>
                      </w:r>
                      <w:r w:rsidRPr="008303FE">
                        <w:rPr>
                          <w:rFonts w:ascii="Times New Roman" w:hAnsi="Times New Roman" w:cs="Times New Roman"/>
                          <w:sz w:val="20"/>
                          <w:szCs w:val="20"/>
                          <w:vertAlign w:val="superscript"/>
                        </w:rPr>
                        <w:t>e</w:t>
                      </w:r>
                      <w:r w:rsidR="0064717B" w:rsidRPr="009A3611">
                        <w:rPr>
                          <w:rFonts w:ascii="Times New Roman" w:hAnsi="Times New Roman" w:cs="Times New Roman"/>
                          <w:sz w:val="20"/>
                          <w:szCs w:val="20"/>
                        </w:rPr>
                        <w:t>; and at a critical threshold of 104°F, there is a 50% chance of at least one heat death</w:t>
                      </w:r>
                      <w:r w:rsidRPr="008303FE">
                        <w:rPr>
                          <w:rFonts w:ascii="Times New Roman" w:hAnsi="Times New Roman" w:cs="Times New Roman"/>
                          <w:sz w:val="20"/>
                          <w:szCs w:val="20"/>
                          <w:vertAlign w:val="superscript"/>
                        </w:rPr>
                        <w:t>e</w:t>
                      </w:r>
                      <w:r w:rsidR="0064717B" w:rsidRPr="009A3611">
                        <w:rPr>
                          <w:rFonts w:ascii="Times New Roman" w:hAnsi="Times New Roman" w:cs="Times New Roman"/>
                          <w:sz w:val="20"/>
                          <w:szCs w:val="20"/>
                        </w:rPr>
                        <w:t xml:space="preserve">. </w:t>
                      </w:r>
                    </w:p>
                    <w:p w14:paraId="2D0A051A" w14:textId="77777777" w:rsidR="0064717B" w:rsidRPr="009A3611" w:rsidRDefault="0064717B" w:rsidP="00C613CB">
                      <w:pPr>
                        <w:spacing w:after="0" w:line="240" w:lineRule="auto"/>
                        <w:rPr>
                          <w:rFonts w:ascii="Times New Roman" w:hAnsi="Times New Roman" w:cs="Times New Roman"/>
                          <w:sz w:val="20"/>
                          <w:szCs w:val="20"/>
                        </w:rPr>
                      </w:pPr>
                    </w:p>
                    <w:p w14:paraId="572BB4DD" w14:textId="134976EC" w:rsidR="0064717B" w:rsidRDefault="0064717B" w:rsidP="00C613CB">
                      <w:pPr>
                        <w:spacing w:line="240" w:lineRule="auto"/>
                        <w:rPr>
                          <w:rFonts w:ascii="Times New Roman" w:hAnsi="Times New Roman" w:cs="Times New Roman"/>
                          <w:sz w:val="20"/>
                          <w:szCs w:val="20"/>
                        </w:rPr>
                      </w:pPr>
                      <w:r w:rsidRPr="009A3611">
                        <w:rPr>
                          <w:rFonts w:ascii="Times New Roman" w:hAnsi="Times New Roman" w:cs="Times New Roman"/>
                          <w:sz w:val="20"/>
                          <w:szCs w:val="20"/>
                        </w:rPr>
                        <w:t xml:space="preserve">Pima County, </w:t>
                      </w:r>
                      <w:r w:rsidRPr="001756FB">
                        <w:rPr>
                          <w:rFonts w:ascii="Times New Roman" w:hAnsi="Times New Roman" w:cs="Times New Roman"/>
                          <w:b/>
                          <w:sz w:val="20"/>
                          <w:szCs w:val="20"/>
                        </w:rPr>
                        <w:t>Arizona</w:t>
                      </w:r>
                      <w:r w:rsidR="00C613CB">
                        <w:rPr>
                          <w:rFonts w:ascii="Times New Roman" w:hAnsi="Times New Roman" w:cs="Times New Roman"/>
                          <w:sz w:val="20"/>
                          <w:szCs w:val="20"/>
                        </w:rPr>
                        <w:t xml:space="preserve">, the border’s busy </w:t>
                      </w:r>
                      <w:r w:rsidR="00C613CB" w:rsidRPr="001756FB">
                        <w:rPr>
                          <w:rFonts w:ascii="Times New Roman" w:hAnsi="Times New Roman" w:cs="Times New Roman"/>
                          <w:b/>
                          <w:sz w:val="20"/>
                          <w:szCs w:val="20"/>
                        </w:rPr>
                        <w:t xml:space="preserve">Tucson </w:t>
                      </w:r>
                      <w:r w:rsidR="00C613CB">
                        <w:rPr>
                          <w:rFonts w:ascii="Times New Roman" w:hAnsi="Times New Roman" w:cs="Times New Roman"/>
                          <w:sz w:val="20"/>
                          <w:szCs w:val="20"/>
                        </w:rPr>
                        <w:t>sector,</w:t>
                      </w:r>
                      <w:r w:rsidRPr="009A3611">
                        <w:rPr>
                          <w:rFonts w:ascii="Times New Roman" w:hAnsi="Times New Roman" w:cs="Times New Roman"/>
                          <w:sz w:val="20"/>
                          <w:szCs w:val="20"/>
                        </w:rPr>
                        <w:t xml:space="preserve"> has developed </w:t>
                      </w:r>
                      <w:r w:rsidR="008303FE">
                        <w:rPr>
                          <w:rFonts w:ascii="Times New Roman" w:hAnsi="Times New Roman" w:cs="Times New Roman"/>
                          <w:sz w:val="20"/>
                          <w:szCs w:val="20"/>
                        </w:rPr>
                        <w:t>a</w:t>
                      </w:r>
                      <w:r w:rsidRPr="009A3611">
                        <w:rPr>
                          <w:rFonts w:ascii="Times New Roman" w:hAnsi="Times New Roman" w:cs="Times New Roman"/>
                          <w:sz w:val="20"/>
                          <w:szCs w:val="20"/>
                        </w:rPr>
                        <w:t xml:space="preserve"> computerized mapping database of migrant deaths, in partnership with the NGO Humane Borders. </w:t>
                      </w:r>
                      <w:r w:rsidR="00C613CB">
                        <w:rPr>
                          <w:rFonts w:ascii="Times New Roman" w:hAnsi="Times New Roman" w:cs="Times New Roman"/>
                          <w:sz w:val="20"/>
                          <w:szCs w:val="20"/>
                        </w:rPr>
                        <w:t>As one measure t</w:t>
                      </w:r>
                      <w:r w:rsidRPr="009A3611">
                        <w:rPr>
                          <w:rFonts w:ascii="Times New Roman" w:hAnsi="Times New Roman" w:cs="Times New Roman"/>
                          <w:sz w:val="20"/>
                          <w:szCs w:val="20"/>
                        </w:rPr>
                        <w:t xml:space="preserve">o reduce </w:t>
                      </w:r>
                      <w:r w:rsidR="00C613CB">
                        <w:rPr>
                          <w:rFonts w:ascii="Times New Roman" w:hAnsi="Times New Roman" w:cs="Times New Roman"/>
                          <w:sz w:val="20"/>
                          <w:szCs w:val="20"/>
                        </w:rPr>
                        <w:t xml:space="preserve">heat exposure </w:t>
                      </w:r>
                      <w:r w:rsidRPr="009A3611">
                        <w:rPr>
                          <w:rFonts w:ascii="Times New Roman" w:hAnsi="Times New Roman" w:cs="Times New Roman"/>
                          <w:sz w:val="20"/>
                          <w:szCs w:val="20"/>
                        </w:rPr>
                        <w:t xml:space="preserve">deaths, public health specialists </w:t>
                      </w:r>
                      <w:r w:rsidR="00C613CB">
                        <w:rPr>
                          <w:rFonts w:ascii="Times New Roman" w:hAnsi="Times New Roman" w:cs="Times New Roman"/>
                          <w:sz w:val="20"/>
                          <w:szCs w:val="20"/>
                        </w:rPr>
                        <w:t>recommend communicating</w:t>
                      </w:r>
                      <w:r w:rsidRPr="009A3611">
                        <w:rPr>
                          <w:rFonts w:ascii="Times New Roman" w:hAnsi="Times New Roman" w:cs="Times New Roman"/>
                          <w:sz w:val="20"/>
                          <w:szCs w:val="20"/>
                        </w:rPr>
                        <w:t xml:space="preserve"> the extreme risk of crossing during days with temperatures exceeding 104°F</w:t>
                      </w:r>
                      <w:r w:rsidR="008303FE" w:rsidRPr="008303FE">
                        <w:rPr>
                          <w:rFonts w:ascii="Times New Roman" w:hAnsi="Times New Roman" w:cs="Times New Roman"/>
                          <w:sz w:val="20"/>
                          <w:szCs w:val="20"/>
                          <w:vertAlign w:val="superscript"/>
                        </w:rPr>
                        <w:t>e</w:t>
                      </w:r>
                      <w:r w:rsidRPr="009A3611">
                        <w:rPr>
                          <w:rFonts w:ascii="Times New Roman" w:hAnsi="Times New Roman" w:cs="Times New Roman"/>
                          <w:sz w:val="20"/>
                          <w:szCs w:val="20"/>
                        </w:rPr>
                        <w:t>.</w:t>
                      </w:r>
                    </w:p>
                    <w:p w14:paraId="2C0BB3D3" w14:textId="03875FB9" w:rsidR="00C613CB" w:rsidRDefault="00C613CB" w:rsidP="00C613CB">
                      <w:pPr>
                        <w:spacing w:after="0" w:line="240" w:lineRule="auto"/>
                        <w:rPr>
                          <w:rFonts w:ascii="Times New Roman" w:hAnsi="Times New Roman" w:cs="Times New Roman"/>
                          <w:sz w:val="16"/>
                          <w:szCs w:val="24"/>
                        </w:rPr>
                      </w:pPr>
                      <w:r w:rsidRPr="005755BE">
                        <w:rPr>
                          <w:rFonts w:ascii="Times New Roman" w:hAnsi="Times New Roman" w:cs="Times New Roman"/>
                          <w:sz w:val="20"/>
                          <w:szCs w:val="20"/>
                          <w:vertAlign w:val="superscript"/>
                        </w:rPr>
                        <w:t>a</w:t>
                      </w:r>
                      <w:r>
                        <w:rPr>
                          <w:rFonts w:ascii="Times New Roman" w:hAnsi="Times New Roman" w:cs="Times New Roman"/>
                          <w:color w:val="FFFFFF" w:themeColor="background1"/>
                          <w:sz w:val="16"/>
                          <w:szCs w:val="16"/>
                        </w:rPr>
                        <w:t xml:space="preserve"> </w:t>
                      </w:r>
                      <w:r w:rsidRPr="00C613CB">
                        <w:rPr>
                          <w:rFonts w:ascii="Times New Roman" w:hAnsi="Times New Roman" w:cs="Times New Roman"/>
                          <w:sz w:val="16"/>
                          <w:szCs w:val="16"/>
                        </w:rPr>
                        <w:t xml:space="preserve">Martinez, D. E., </w:t>
                      </w:r>
                      <w:r>
                        <w:rPr>
                          <w:rFonts w:ascii="Times New Roman" w:hAnsi="Times New Roman" w:cs="Times New Roman"/>
                          <w:sz w:val="16"/>
                          <w:szCs w:val="16"/>
                        </w:rPr>
                        <w:t>et al</w:t>
                      </w:r>
                      <w:r w:rsidRPr="00C613CB">
                        <w:rPr>
                          <w:rFonts w:ascii="Times New Roman" w:hAnsi="Times New Roman" w:cs="Times New Roman"/>
                          <w:sz w:val="16"/>
                          <w:szCs w:val="16"/>
                        </w:rPr>
                        <w:t>. 2013. A Continued Humanitarian Crisis at the Border. Tucson: Binational Migration Institute,</w:t>
                      </w:r>
                      <w:r w:rsidRPr="00502D8A">
                        <w:rPr>
                          <w:rFonts w:ascii="Times New Roman" w:hAnsi="Times New Roman" w:cs="Times New Roman"/>
                          <w:sz w:val="16"/>
                          <w:szCs w:val="24"/>
                        </w:rPr>
                        <w:t xml:space="preserve"> University of Arizona.</w:t>
                      </w:r>
                    </w:p>
                    <w:p w14:paraId="5CF38C1F" w14:textId="6D6403E1" w:rsidR="00C613CB" w:rsidRDefault="00C613CB" w:rsidP="00C613CB">
                      <w:pPr>
                        <w:spacing w:after="0" w:line="240" w:lineRule="auto"/>
                        <w:rPr>
                          <w:rFonts w:ascii="Times New Roman" w:hAnsi="Times New Roman" w:cs="Times New Roman"/>
                          <w:sz w:val="16"/>
                          <w:szCs w:val="16"/>
                        </w:rPr>
                      </w:pPr>
                      <w:r w:rsidRPr="008303FE">
                        <w:rPr>
                          <w:rFonts w:ascii="Times New Roman" w:hAnsi="Times New Roman" w:cs="Times New Roman"/>
                          <w:sz w:val="20"/>
                          <w:szCs w:val="20"/>
                          <w:vertAlign w:val="superscript"/>
                        </w:rPr>
                        <w:t>b</w:t>
                      </w:r>
                      <w:r w:rsidRPr="00C613CB">
                        <w:rPr>
                          <w:rFonts w:ascii="Times New Roman" w:hAnsi="Times New Roman" w:cs="Times New Roman"/>
                          <w:sz w:val="16"/>
                          <w:szCs w:val="16"/>
                        </w:rPr>
                        <w:t xml:space="preserve">American Public Health Association (APHA). 2009. Border Crossing Deaths: A Public Health Crisis Along the US–Mexico Border. Policy Statement. </w:t>
                      </w:r>
                    </w:p>
                    <w:p w14:paraId="3D3A05C0" w14:textId="5F629072" w:rsidR="00C613CB" w:rsidRDefault="00C613CB" w:rsidP="00C613CB">
                      <w:pPr>
                        <w:spacing w:after="0" w:line="240" w:lineRule="auto"/>
                        <w:rPr>
                          <w:rFonts w:ascii="Times New Roman" w:hAnsi="Times New Roman" w:cs="Times New Roman"/>
                          <w:color w:val="FFFFFF" w:themeColor="background1"/>
                          <w:sz w:val="16"/>
                          <w:szCs w:val="16"/>
                        </w:rPr>
                      </w:pPr>
                      <w:r w:rsidRPr="008303FE">
                        <w:rPr>
                          <w:rFonts w:ascii="Times New Roman" w:hAnsi="Times New Roman" w:cs="Times New Roman"/>
                          <w:sz w:val="20"/>
                          <w:szCs w:val="20"/>
                          <w:vertAlign w:val="superscript"/>
                        </w:rPr>
                        <w:t>c</w:t>
                      </w:r>
                      <w:r w:rsidRPr="00502D8A">
                        <w:rPr>
                          <w:rFonts w:ascii="Times New Roman" w:hAnsi="Times New Roman" w:cs="Times New Roman"/>
                          <w:sz w:val="16"/>
                          <w:szCs w:val="16"/>
                        </w:rPr>
                        <w:t xml:space="preserve">Sapkota, S., </w:t>
                      </w:r>
                      <w:r>
                        <w:rPr>
                          <w:rFonts w:ascii="Times New Roman" w:hAnsi="Times New Roman" w:cs="Times New Roman"/>
                          <w:sz w:val="16"/>
                          <w:szCs w:val="16"/>
                        </w:rPr>
                        <w:t>et al</w:t>
                      </w:r>
                      <w:r w:rsidRPr="00502D8A">
                        <w:rPr>
                          <w:rFonts w:ascii="Times New Roman" w:hAnsi="Times New Roman" w:cs="Times New Roman"/>
                          <w:sz w:val="16"/>
                          <w:szCs w:val="16"/>
                        </w:rPr>
                        <w:t>. 2006. Unauthorized border crossings and migrant deaths: Arizona, New Mexico, and El Paso, Texas, 2002-2003. Amer</w:t>
                      </w:r>
                      <w:r w:rsidR="00F11CC5">
                        <w:rPr>
                          <w:rFonts w:ascii="Times New Roman" w:hAnsi="Times New Roman" w:cs="Times New Roman"/>
                          <w:sz w:val="16"/>
                          <w:szCs w:val="16"/>
                        </w:rPr>
                        <w:t>.</w:t>
                      </w:r>
                      <w:r w:rsidRPr="00502D8A">
                        <w:rPr>
                          <w:rFonts w:ascii="Times New Roman" w:hAnsi="Times New Roman" w:cs="Times New Roman"/>
                          <w:sz w:val="16"/>
                          <w:szCs w:val="16"/>
                        </w:rPr>
                        <w:t xml:space="preserve"> J</w:t>
                      </w:r>
                      <w:r w:rsidR="00F11CC5">
                        <w:rPr>
                          <w:rFonts w:ascii="Times New Roman" w:hAnsi="Times New Roman" w:cs="Times New Roman"/>
                          <w:sz w:val="16"/>
                          <w:szCs w:val="16"/>
                        </w:rPr>
                        <w:t>.</w:t>
                      </w:r>
                      <w:r w:rsidRPr="00502D8A">
                        <w:rPr>
                          <w:rFonts w:ascii="Times New Roman" w:hAnsi="Times New Roman" w:cs="Times New Roman"/>
                          <w:sz w:val="16"/>
                          <w:szCs w:val="16"/>
                        </w:rPr>
                        <w:t xml:space="preserve"> of Publ</w:t>
                      </w:r>
                      <w:r w:rsidR="00F11CC5">
                        <w:rPr>
                          <w:rFonts w:ascii="Times New Roman" w:hAnsi="Times New Roman" w:cs="Times New Roman"/>
                          <w:sz w:val="16"/>
                          <w:szCs w:val="16"/>
                        </w:rPr>
                        <w:t>.</w:t>
                      </w:r>
                      <w:r w:rsidRPr="00502D8A">
                        <w:rPr>
                          <w:rFonts w:ascii="Times New Roman" w:hAnsi="Times New Roman" w:cs="Times New Roman"/>
                          <w:sz w:val="16"/>
                          <w:szCs w:val="16"/>
                        </w:rPr>
                        <w:t xml:space="preserve"> Heal</w:t>
                      </w:r>
                      <w:r w:rsidR="00F11CC5">
                        <w:rPr>
                          <w:rFonts w:ascii="Times New Roman" w:hAnsi="Times New Roman" w:cs="Times New Roman"/>
                          <w:sz w:val="16"/>
                          <w:szCs w:val="16"/>
                        </w:rPr>
                        <w:t>.</w:t>
                      </w:r>
                      <w:r w:rsidRPr="00502D8A">
                        <w:rPr>
                          <w:rFonts w:ascii="Times New Roman" w:hAnsi="Times New Roman" w:cs="Times New Roman"/>
                          <w:sz w:val="16"/>
                          <w:szCs w:val="16"/>
                        </w:rPr>
                        <w:t xml:space="preserve"> </w:t>
                      </w:r>
                      <w:r w:rsidRPr="00502D8A">
                        <w:rPr>
                          <w:rFonts w:ascii="Times New Roman" w:hAnsi="Times New Roman" w:cs="Times New Roman"/>
                          <w:b/>
                          <w:bCs/>
                          <w:sz w:val="16"/>
                          <w:szCs w:val="16"/>
                        </w:rPr>
                        <w:t>96</w:t>
                      </w:r>
                      <w:r w:rsidR="00F11CC5">
                        <w:rPr>
                          <w:rFonts w:ascii="Times New Roman" w:hAnsi="Times New Roman" w:cs="Times New Roman"/>
                          <w:sz w:val="16"/>
                          <w:szCs w:val="16"/>
                        </w:rPr>
                        <w:t>:1282-</w:t>
                      </w:r>
                      <w:r w:rsidRPr="00502D8A">
                        <w:rPr>
                          <w:rFonts w:ascii="Times New Roman" w:hAnsi="Times New Roman" w:cs="Times New Roman"/>
                          <w:sz w:val="16"/>
                          <w:szCs w:val="16"/>
                        </w:rPr>
                        <w:t>87.</w:t>
                      </w:r>
                    </w:p>
                    <w:p w14:paraId="7205C720" w14:textId="20198E9F" w:rsidR="00C613CB" w:rsidRPr="00502D8A" w:rsidRDefault="00C613CB" w:rsidP="00C613CB">
                      <w:pPr>
                        <w:spacing w:after="0" w:line="240" w:lineRule="auto"/>
                        <w:rPr>
                          <w:rFonts w:ascii="Times New Roman" w:hAnsi="Times New Roman" w:cs="Times New Roman"/>
                          <w:sz w:val="16"/>
                          <w:szCs w:val="16"/>
                        </w:rPr>
                      </w:pPr>
                      <w:r w:rsidRPr="008303FE">
                        <w:rPr>
                          <w:rFonts w:ascii="Times New Roman" w:hAnsi="Times New Roman" w:cs="Times New Roman"/>
                          <w:sz w:val="20"/>
                          <w:szCs w:val="20"/>
                          <w:vertAlign w:val="superscript"/>
                        </w:rPr>
                        <w:t>d</w:t>
                      </w:r>
                      <w:r w:rsidRPr="00C613CB">
                        <w:rPr>
                          <w:rFonts w:ascii="Times New Roman" w:hAnsi="Times New Roman" w:cs="Times New Roman"/>
                          <w:sz w:val="16"/>
                          <w:szCs w:val="16"/>
                        </w:rPr>
                        <w:t xml:space="preserve"> </w:t>
                      </w:r>
                      <w:r w:rsidRPr="00502D8A">
                        <w:rPr>
                          <w:rFonts w:ascii="Times New Roman" w:hAnsi="Times New Roman" w:cs="Times New Roman"/>
                          <w:sz w:val="16"/>
                          <w:szCs w:val="16"/>
                        </w:rPr>
                        <w:t xml:space="preserve">Keim, S. </w:t>
                      </w:r>
                      <w:r>
                        <w:rPr>
                          <w:rFonts w:ascii="Times New Roman" w:hAnsi="Times New Roman" w:cs="Times New Roman"/>
                          <w:sz w:val="16"/>
                          <w:szCs w:val="16"/>
                        </w:rPr>
                        <w:t>et al</w:t>
                      </w:r>
                      <w:r w:rsidRPr="00502D8A">
                        <w:rPr>
                          <w:rFonts w:ascii="Times New Roman" w:hAnsi="Times New Roman" w:cs="Times New Roman"/>
                          <w:sz w:val="16"/>
                          <w:szCs w:val="16"/>
                        </w:rPr>
                        <w:t xml:space="preserve">. 2007. Heat fatalities in Pima </w:t>
                      </w:r>
                      <w:r>
                        <w:rPr>
                          <w:rFonts w:ascii="Times New Roman" w:hAnsi="Times New Roman" w:cs="Times New Roman"/>
                          <w:sz w:val="16"/>
                          <w:szCs w:val="16"/>
                        </w:rPr>
                        <w:t>C</w:t>
                      </w:r>
                      <w:r w:rsidRPr="00502D8A">
                        <w:rPr>
                          <w:rFonts w:ascii="Times New Roman" w:hAnsi="Times New Roman" w:cs="Times New Roman"/>
                          <w:sz w:val="16"/>
                          <w:szCs w:val="16"/>
                        </w:rPr>
                        <w:t xml:space="preserve">ounty, Arizona. Health &amp; </w:t>
                      </w:r>
                      <w:r>
                        <w:rPr>
                          <w:rFonts w:ascii="Times New Roman" w:hAnsi="Times New Roman" w:cs="Times New Roman"/>
                          <w:sz w:val="16"/>
                          <w:szCs w:val="16"/>
                        </w:rPr>
                        <w:t>P</w:t>
                      </w:r>
                      <w:r w:rsidRPr="00502D8A">
                        <w:rPr>
                          <w:rFonts w:ascii="Times New Roman" w:hAnsi="Times New Roman" w:cs="Times New Roman"/>
                          <w:sz w:val="16"/>
                          <w:szCs w:val="16"/>
                        </w:rPr>
                        <w:t xml:space="preserve">lace </w:t>
                      </w:r>
                      <w:r w:rsidRPr="00502D8A">
                        <w:rPr>
                          <w:rFonts w:ascii="Times New Roman" w:hAnsi="Times New Roman" w:cs="Times New Roman"/>
                          <w:b/>
                          <w:bCs/>
                          <w:sz w:val="16"/>
                          <w:szCs w:val="16"/>
                        </w:rPr>
                        <w:t>13</w:t>
                      </w:r>
                      <w:r w:rsidRPr="00502D8A">
                        <w:rPr>
                          <w:rFonts w:ascii="Times New Roman" w:hAnsi="Times New Roman" w:cs="Times New Roman"/>
                          <w:sz w:val="16"/>
                          <w:szCs w:val="16"/>
                        </w:rPr>
                        <w:t>:288-292.</w:t>
                      </w:r>
                    </w:p>
                    <w:p w14:paraId="095530EF" w14:textId="1E8E6035" w:rsidR="00C613CB" w:rsidRPr="00F11CC5" w:rsidRDefault="00C613CB" w:rsidP="00C613CB">
                      <w:pPr>
                        <w:spacing w:after="0" w:line="240" w:lineRule="auto"/>
                        <w:rPr>
                          <w:rFonts w:ascii="Times New Roman" w:hAnsi="Times New Roman" w:cs="Times New Roman"/>
                          <w:sz w:val="16"/>
                          <w:szCs w:val="16"/>
                        </w:rPr>
                      </w:pPr>
                      <w:r w:rsidRPr="008303FE">
                        <w:rPr>
                          <w:rFonts w:ascii="Times New Roman" w:hAnsi="Times New Roman" w:cs="Times New Roman"/>
                          <w:sz w:val="20"/>
                          <w:szCs w:val="20"/>
                          <w:vertAlign w:val="superscript"/>
                        </w:rPr>
                        <w:t>e</w:t>
                      </w:r>
                      <w:r w:rsidR="00F11CC5" w:rsidRPr="00502D8A">
                        <w:rPr>
                          <w:rFonts w:ascii="Times New Roman" w:hAnsi="Times New Roman" w:cs="Times New Roman"/>
                          <w:sz w:val="16"/>
                          <w:szCs w:val="16"/>
                        </w:rPr>
                        <w:t xml:space="preserve">Ruttan, T., </w:t>
                      </w:r>
                      <w:r w:rsidR="00F11CC5">
                        <w:rPr>
                          <w:rFonts w:ascii="Times New Roman" w:hAnsi="Times New Roman" w:cs="Times New Roman"/>
                          <w:sz w:val="16"/>
                          <w:szCs w:val="16"/>
                        </w:rPr>
                        <w:t>et al.</w:t>
                      </w:r>
                      <w:r w:rsidR="00F11CC5" w:rsidRPr="00502D8A">
                        <w:rPr>
                          <w:rFonts w:ascii="Times New Roman" w:hAnsi="Times New Roman" w:cs="Times New Roman"/>
                          <w:sz w:val="16"/>
                          <w:szCs w:val="16"/>
                        </w:rPr>
                        <w:t xml:space="preserve"> 2013. Validation of a temperature prediction model for heat deaths in undocumented border crossers. Journal of Immigrant and Minority Health </w:t>
                      </w:r>
                      <w:r w:rsidR="00F11CC5" w:rsidRPr="00502D8A">
                        <w:rPr>
                          <w:rFonts w:ascii="Times New Roman" w:hAnsi="Times New Roman" w:cs="Times New Roman"/>
                          <w:b/>
                          <w:bCs/>
                          <w:sz w:val="16"/>
                          <w:szCs w:val="16"/>
                        </w:rPr>
                        <w:t>15</w:t>
                      </w:r>
                      <w:r w:rsidR="00F11CC5" w:rsidRPr="00502D8A">
                        <w:rPr>
                          <w:rFonts w:ascii="Times New Roman" w:hAnsi="Times New Roman" w:cs="Times New Roman"/>
                          <w:sz w:val="16"/>
                          <w:szCs w:val="16"/>
                        </w:rPr>
                        <w:t>:407-414.</w:t>
                      </w:r>
                    </w:p>
                  </w:txbxContent>
                </v:textbox>
                <w10:wrap type="square" anchorx="margin" anchory="margin"/>
              </v:rect>
            </w:pict>
          </mc:Fallback>
        </mc:AlternateContent>
      </w:r>
      <w:r w:rsidRPr="00B22FF3">
        <w:rPr>
          <w:rFonts w:ascii="Times New Roman" w:hAnsi="Times New Roman" w:cs="Times New Roman"/>
          <w:sz w:val="24"/>
        </w:rPr>
        <w:t xml:space="preserve">stagnate, </w:t>
      </w:r>
      <w:r w:rsidRPr="00BA1F33">
        <w:rPr>
          <w:rFonts w:ascii="Times New Roman" w:hAnsi="Times New Roman" w:cs="Times New Roman"/>
          <w:sz w:val="24"/>
        </w:rPr>
        <w:t>trap heat and are associated with drought episodes. Also, as non-built land surfaces and soils desiccate during a drought’s string of bone-dry days, they heat up more rapidly</w:t>
      </w:r>
      <w:r w:rsidRPr="009C2C8C">
        <w:rPr>
          <w:rFonts w:ascii="Times New Roman" w:hAnsi="Times New Roman" w:cs="Times New Roman"/>
          <w:sz w:val="24"/>
        </w:rPr>
        <w:t xml:space="preserve"> and contribute to regional daytime high temperatures.</w:t>
      </w:r>
    </w:p>
    <w:p w14:paraId="598301F2" w14:textId="38BABC8B" w:rsidR="00C63B2D" w:rsidRPr="007A552D" w:rsidRDefault="00C63B2D" w:rsidP="00F5647B">
      <w:pPr>
        <w:spacing w:after="0" w:line="240" w:lineRule="auto"/>
        <w:rPr>
          <w:rFonts w:ascii="Times New Roman" w:hAnsi="Times New Roman" w:cs="Times New Roman"/>
          <w:sz w:val="24"/>
        </w:rPr>
      </w:pPr>
    </w:p>
    <w:p w14:paraId="3B35C059" w14:textId="2C4C70C2" w:rsidR="00C63B2D" w:rsidRPr="007A552D" w:rsidRDefault="00C63B2D" w:rsidP="00F5647B">
      <w:pPr>
        <w:spacing w:after="0" w:line="240" w:lineRule="auto"/>
        <w:rPr>
          <w:rFonts w:ascii="Times New Roman" w:hAnsi="Times New Roman" w:cs="Times New Roman"/>
          <w:sz w:val="24"/>
        </w:rPr>
      </w:pPr>
      <w:r w:rsidRPr="007A552D">
        <w:rPr>
          <w:rFonts w:ascii="Times New Roman" w:hAnsi="Times New Roman" w:cs="Times New Roman"/>
          <w:sz w:val="24"/>
        </w:rPr>
        <w:t xml:space="preserve">In early July, 1973, </w:t>
      </w:r>
      <w:r w:rsidRPr="00F336D9">
        <w:rPr>
          <w:rFonts w:ascii="Times New Roman" w:hAnsi="Times New Roman" w:cs="Times New Roman"/>
          <w:b/>
          <w:sz w:val="24"/>
        </w:rPr>
        <w:t>Denver</w:t>
      </w:r>
      <w:r w:rsidRPr="007A552D">
        <w:rPr>
          <w:rFonts w:ascii="Times New Roman" w:hAnsi="Times New Roman" w:cs="Times New Roman"/>
          <w:sz w:val="24"/>
        </w:rPr>
        <w:t xml:space="preserve"> registered multiple days with temperatures over 100°F, and </w:t>
      </w:r>
      <w:r w:rsidRPr="00F336D9">
        <w:rPr>
          <w:rFonts w:ascii="Times New Roman" w:hAnsi="Times New Roman" w:cs="Times New Roman"/>
          <w:b/>
          <w:sz w:val="24"/>
        </w:rPr>
        <w:t>Las Vegas</w:t>
      </w:r>
      <w:r w:rsidRPr="007A552D">
        <w:rPr>
          <w:rFonts w:ascii="Times New Roman" w:hAnsi="Times New Roman" w:cs="Times New Roman"/>
          <w:sz w:val="24"/>
        </w:rPr>
        <w:t xml:space="preserve"> recorded 116°F,</w:t>
      </w:r>
      <w:r>
        <w:rPr>
          <w:rFonts w:ascii="Times New Roman" w:hAnsi="Times New Roman" w:cs="Times New Roman"/>
          <w:sz w:val="24"/>
        </w:rPr>
        <w:t xml:space="preserve"> </w:t>
      </w:r>
      <w:r w:rsidRPr="007A552D">
        <w:rPr>
          <w:rFonts w:ascii="Times New Roman" w:hAnsi="Times New Roman" w:cs="Times New Roman"/>
          <w:sz w:val="24"/>
        </w:rPr>
        <w:t xml:space="preserve">tying the city’s second all-time highest temperature. During the same heat wave, </w:t>
      </w:r>
      <w:r w:rsidRPr="00F336D9">
        <w:rPr>
          <w:rFonts w:ascii="Times New Roman" w:hAnsi="Times New Roman" w:cs="Times New Roman"/>
          <w:b/>
          <w:sz w:val="24"/>
        </w:rPr>
        <w:t>Flagstaff</w:t>
      </w:r>
      <w:r w:rsidRPr="007A552D">
        <w:rPr>
          <w:rFonts w:ascii="Times New Roman" w:hAnsi="Times New Roman" w:cs="Times New Roman"/>
          <w:sz w:val="24"/>
        </w:rPr>
        <w:t xml:space="preserve">—normally a locale where Arizonans go to escape the heat—recorded its all-time high of 97°F. </w:t>
      </w:r>
    </w:p>
    <w:p w14:paraId="3EF04498" w14:textId="77777777" w:rsidR="00C63B2D" w:rsidRPr="007A552D" w:rsidRDefault="00C63B2D" w:rsidP="00F5647B">
      <w:pPr>
        <w:spacing w:after="0" w:line="240" w:lineRule="auto"/>
        <w:rPr>
          <w:rFonts w:ascii="Times New Roman" w:hAnsi="Times New Roman" w:cs="Times New Roman"/>
          <w:sz w:val="24"/>
        </w:rPr>
      </w:pPr>
    </w:p>
    <w:p w14:paraId="0C42DAD1" w14:textId="7383DDBC" w:rsidR="00C63B2D" w:rsidRPr="007A552D" w:rsidRDefault="00C63B2D" w:rsidP="00F5647B">
      <w:pPr>
        <w:spacing w:after="0" w:line="240" w:lineRule="auto"/>
        <w:rPr>
          <w:rFonts w:ascii="Times New Roman" w:hAnsi="Times New Roman" w:cs="Times New Roman"/>
          <w:sz w:val="24"/>
        </w:rPr>
      </w:pPr>
      <w:r w:rsidRPr="007A552D">
        <w:rPr>
          <w:rFonts w:ascii="Times New Roman" w:hAnsi="Times New Roman" w:cs="Times New Roman"/>
          <w:sz w:val="24"/>
        </w:rPr>
        <w:t xml:space="preserve">During a mid-1990s heat wave, </w:t>
      </w:r>
      <w:r w:rsidRPr="00F336D9">
        <w:rPr>
          <w:rFonts w:ascii="Times New Roman" w:hAnsi="Times New Roman" w:cs="Times New Roman"/>
          <w:b/>
          <w:sz w:val="24"/>
        </w:rPr>
        <w:t>El Paso</w:t>
      </w:r>
      <w:r w:rsidRPr="007A552D">
        <w:rPr>
          <w:rFonts w:ascii="Times New Roman" w:hAnsi="Times New Roman" w:cs="Times New Roman"/>
          <w:sz w:val="24"/>
        </w:rPr>
        <w:t xml:space="preserve"> recorded its all-time high of 114°F. During the same June 1994 event, </w:t>
      </w:r>
      <w:r w:rsidRPr="00F336D9">
        <w:rPr>
          <w:rFonts w:ascii="Times New Roman" w:hAnsi="Times New Roman" w:cs="Times New Roman"/>
          <w:b/>
          <w:sz w:val="24"/>
        </w:rPr>
        <w:t>Tucson</w:t>
      </w:r>
      <w:r w:rsidRPr="007A552D">
        <w:rPr>
          <w:rFonts w:ascii="Times New Roman" w:hAnsi="Times New Roman" w:cs="Times New Roman"/>
          <w:sz w:val="24"/>
        </w:rPr>
        <w:t xml:space="preserve"> recorded a record 6 consecutive days above 110°F.</w:t>
      </w:r>
    </w:p>
    <w:p w14:paraId="7BD13B12" w14:textId="77777777" w:rsidR="00C63B2D" w:rsidRPr="007A552D" w:rsidRDefault="00C63B2D" w:rsidP="00F5647B">
      <w:pPr>
        <w:spacing w:after="0" w:line="240" w:lineRule="auto"/>
        <w:rPr>
          <w:rFonts w:ascii="Times New Roman" w:hAnsi="Times New Roman" w:cs="Times New Roman"/>
          <w:sz w:val="24"/>
        </w:rPr>
      </w:pPr>
    </w:p>
    <w:p w14:paraId="1F112194" w14:textId="0A561F7A" w:rsidR="00C63B2D" w:rsidRPr="007A552D" w:rsidRDefault="00C63B2D" w:rsidP="00F5647B">
      <w:pPr>
        <w:spacing w:after="0" w:line="240" w:lineRule="auto"/>
        <w:rPr>
          <w:rFonts w:ascii="Times New Roman" w:hAnsi="Times New Roman" w:cs="Times New Roman"/>
          <w:sz w:val="24"/>
        </w:rPr>
      </w:pPr>
      <w:r w:rsidRPr="007A552D">
        <w:rPr>
          <w:rFonts w:ascii="Times New Roman" w:hAnsi="Times New Roman" w:cs="Times New Roman"/>
          <w:sz w:val="24"/>
        </w:rPr>
        <w:t xml:space="preserve">Over the last decade, region-wide heat waves baked the region in 2005, 2006, 2012 and 2013. In each heat episode, cities tied or broke record high temperatures, or consecutive days with temperatures above a recognizable threshold, such as 90°F or 100°F. As mentioned previously, the June 27-July 4, 2013 heat episode, which stretched from </w:t>
      </w:r>
      <w:r w:rsidRPr="00F336D9">
        <w:rPr>
          <w:rFonts w:ascii="Times New Roman" w:hAnsi="Times New Roman" w:cs="Times New Roman"/>
          <w:b/>
          <w:sz w:val="24"/>
        </w:rPr>
        <w:t>Salt Lake City</w:t>
      </w:r>
      <w:r w:rsidRPr="007A552D">
        <w:rPr>
          <w:rFonts w:ascii="Times New Roman" w:hAnsi="Times New Roman" w:cs="Times New Roman"/>
          <w:sz w:val="24"/>
        </w:rPr>
        <w:t xml:space="preserve"> to </w:t>
      </w:r>
      <w:r w:rsidRPr="00F336D9">
        <w:rPr>
          <w:rFonts w:ascii="Times New Roman" w:hAnsi="Times New Roman" w:cs="Times New Roman"/>
          <w:b/>
          <w:sz w:val="24"/>
        </w:rPr>
        <w:t>El Paso</w:t>
      </w:r>
      <w:r w:rsidRPr="007A552D">
        <w:rPr>
          <w:rFonts w:ascii="Times New Roman" w:hAnsi="Times New Roman" w:cs="Times New Roman"/>
          <w:sz w:val="24"/>
        </w:rPr>
        <w:t xml:space="preserve">, set many records. </w:t>
      </w:r>
    </w:p>
    <w:p w14:paraId="26D040CD" w14:textId="369D2AC7" w:rsidR="00C63B2D" w:rsidRPr="007A552D" w:rsidRDefault="00C63B2D" w:rsidP="00E93C95">
      <w:pPr>
        <w:pStyle w:val="ListParagraph"/>
        <w:numPr>
          <w:ilvl w:val="0"/>
          <w:numId w:val="1"/>
        </w:numPr>
        <w:spacing w:after="0" w:line="240" w:lineRule="auto"/>
        <w:rPr>
          <w:rFonts w:ascii="Times New Roman" w:hAnsi="Times New Roman" w:cs="Times New Roman"/>
          <w:sz w:val="24"/>
        </w:rPr>
      </w:pPr>
      <w:r w:rsidRPr="007A552D">
        <w:rPr>
          <w:rFonts w:ascii="Times New Roman" w:hAnsi="Times New Roman" w:cs="Times New Roman"/>
          <w:sz w:val="24"/>
        </w:rPr>
        <w:t xml:space="preserve">June 2013 was the hottest on record in </w:t>
      </w:r>
      <w:r w:rsidRPr="00F336D9">
        <w:rPr>
          <w:rFonts w:ascii="Times New Roman" w:hAnsi="Times New Roman" w:cs="Times New Roman"/>
          <w:b/>
          <w:i/>
          <w:sz w:val="24"/>
        </w:rPr>
        <w:t>Las Vegas</w:t>
      </w:r>
      <w:r w:rsidRPr="007A552D">
        <w:rPr>
          <w:rFonts w:ascii="Times New Roman" w:hAnsi="Times New Roman" w:cs="Times New Roman"/>
          <w:sz w:val="24"/>
        </w:rPr>
        <w:t>. June 29-July 2 tied or broke daily record highs and June 30 tied the all-time record of 117</w:t>
      </w:r>
      <w:r w:rsidR="00F336D9" w:rsidRPr="007A552D">
        <w:rPr>
          <w:rFonts w:ascii="Times New Roman" w:hAnsi="Times New Roman" w:cs="Times New Roman"/>
          <w:sz w:val="24"/>
        </w:rPr>
        <w:t>°</w:t>
      </w:r>
      <w:r w:rsidRPr="007A552D">
        <w:rPr>
          <w:rFonts w:ascii="Times New Roman" w:hAnsi="Times New Roman" w:cs="Times New Roman"/>
          <w:sz w:val="24"/>
        </w:rPr>
        <w:t xml:space="preserve">F. Two people died </w:t>
      </w:r>
      <w:r w:rsidRPr="007A552D">
        <w:rPr>
          <w:rFonts w:ascii="Times New Roman" w:hAnsi="Times New Roman" w:cs="Times New Roman"/>
          <w:sz w:val="24"/>
        </w:rPr>
        <w:lastRenderedPageBreak/>
        <w:t>during the episode.</w:t>
      </w:r>
    </w:p>
    <w:p w14:paraId="65421372" w14:textId="250243BE" w:rsidR="00C63B2D" w:rsidRPr="007A552D" w:rsidRDefault="00C63B2D" w:rsidP="00E93C95">
      <w:pPr>
        <w:pStyle w:val="ListParagraph"/>
        <w:numPr>
          <w:ilvl w:val="0"/>
          <w:numId w:val="1"/>
        </w:numPr>
        <w:spacing w:after="0" w:line="240" w:lineRule="auto"/>
        <w:rPr>
          <w:rFonts w:ascii="Times New Roman" w:hAnsi="Times New Roman" w:cs="Times New Roman"/>
          <w:sz w:val="24"/>
        </w:rPr>
      </w:pPr>
      <w:r w:rsidRPr="007A552D">
        <w:rPr>
          <w:rFonts w:ascii="Times New Roman" w:hAnsi="Times New Roman" w:cs="Times New Roman"/>
          <w:sz w:val="24"/>
        </w:rPr>
        <w:t xml:space="preserve">In </w:t>
      </w:r>
      <w:r w:rsidRPr="00033784">
        <w:rPr>
          <w:rFonts w:ascii="Times New Roman" w:hAnsi="Times New Roman" w:cs="Times New Roman"/>
          <w:b/>
          <w:i/>
          <w:sz w:val="24"/>
        </w:rPr>
        <w:t>Salt Lake City</w:t>
      </w:r>
      <w:r w:rsidRPr="007A552D">
        <w:rPr>
          <w:rFonts w:ascii="Times New Roman" w:hAnsi="Times New Roman" w:cs="Times New Roman"/>
          <w:sz w:val="24"/>
        </w:rPr>
        <w:t>, the episode included seven days of triple-digit heat, including all-time June record highs of 105°F on June 28-29. Impacts included a surge in hospital cases of dehydration and overexposure, and closure of Interstate 215 when a highway on-ramp buckled.</w:t>
      </w:r>
    </w:p>
    <w:p w14:paraId="2157FFE6" w14:textId="2C1AC714" w:rsidR="00C63B2D" w:rsidRPr="007A552D" w:rsidRDefault="00C63B2D" w:rsidP="00E93C95">
      <w:pPr>
        <w:pStyle w:val="ListParagraph"/>
        <w:numPr>
          <w:ilvl w:val="0"/>
          <w:numId w:val="1"/>
        </w:numPr>
        <w:spacing w:after="0" w:line="240" w:lineRule="auto"/>
        <w:rPr>
          <w:rFonts w:ascii="Times New Roman" w:hAnsi="Times New Roman" w:cs="Times New Roman"/>
          <w:sz w:val="24"/>
        </w:rPr>
      </w:pPr>
      <w:r w:rsidRPr="00033784">
        <w:rPr>
          <w:rFonts w:ascii="Times New Roman" w:hAnsi="Times New Roman" w:cs="Times New Roman"/>
          <w:b/>
          <w:i/>
          <w:sz w:val="24"/>
        </w:rPr>
        <w:t>Phoenix</w:t>
      </w:r>
      <w:r w:rsidRPr="007A552D">
        <w:rPr>
          <w:rFonts w:ascii="Times New Roman" w:hAnsi="Times New Roman" w:cs="Times New Roman"/>
          <w:i/>
          <w:sz w:val="24"/>
        </w:rPr>
        <w:t xml:space="preserve"> </w:t>
      </w:r>
      <w:r w:rsidRPr="007A552D">
        <w:rPr>
          <w:rFonts w:ascii="Times New Roman" w:hAnsi="Times New Roman" w:cs="Times New Roman"/>
          <w:sz w:val="24"/>
        </w:rPr>
        <w:t xml:space="preserve">suffered through six days of excessive heat (NWS definition)—its longest period of excessive heat, and </w:t>
      </w:r>
      <w:r>
        <w:rPr>
          <w:rFonts w:ascii="Times New Roman" w:hAnsi="Times New Roman" w:cs="Times New Roman"/>
          <w:sz w:val="24"/>
        </w:rPr>
        <w:t xml:space="preserve">a thermometer reading of 91°F </w:t>
      </w:r>
      <w:r w:rsidRPr="007A552D">
        <w:rPr>
          <w:rFonts w:ascii="Times New Roman" w:hAnsi="Times New Roman" w:cs="Times New Roman"/>
          <w:sz w:val="24"/>
        </w:rPr>
        <w:t xml:space="preserve">tied the </w:t>
      </w:r>
      <w:r>
        <w:rPr>
          <w:rFonts w:ascii="Times New Roman" w:hAnsi="Times New Roman" w:cs="Times New Roman"/>
          <w:sz w:val="24"/>
        </w:rPr>
        <w:t xml:space="preserve">previous </w:t>
      </w:r>
      <w:r w:rsidRPr="007A552D">
        <w:rPr>
          <w:rFonts w:ascii="Times New Roman" w:hAnsi="Times New Roman" w:cs="Times New Roman"/>
          <w:sz w:val="24"/>
        </w:rPr>
        <w:t xml:space="preserve">record-high minimum temperature for </w:t>
      </w:r>
      <w:r>
        <w:rPr>
          <w:rFonts w:ascii="Times New Roman" w:hAnsi="Times New Roman" w:cs="Times New Roman"/>
          <w:sz w:val="24"/>
        </w:rPr>
        <w:t>June 30</w:t>
      </w:r>
      <w:r w:rsidRPr="007A552D">
        <w:rPr>
          <w:rFonts w:ascii="Times New Roman" w:hAnsi="Times New Roman" w:cs="Times New Roman"/>
          <w:sz w:val="24"/>
        </w:rPr>
        <w:t>. Between June 28 and July 3, several people died and US Airways canceled 18 of its regional flights.</w:t>
      </w:r>
    </w:p>
    <w:p w14:paraId="629952D1" w14:textId="3E350CD8" w:rsidR="00C63B2D" w:rsidRPr="007A552D" w:rsidRDefault="00C63B2D" w:rsidP="00E93C95">
      <w:pPr>
        <w:pStyle w:val="ListParagraph"/>
        <w:numPr>
          <w:ilvl w:val="0"/>
          <w:numId w:val="1"/>
        </w:numPr>
        <w:spacing w:after="0" w:line="240" w:lineRule="auto"/>
        <w:rPr>
          <w:rFonts w:ascii="Times New Roman" w:hAnsi="Times New Roman" w:cs="Times New Roman"/>
          <w:sz w:val="24"/>
        </w:rPr>
      </w:pPr>
      <w:r w:rsidRPr="00033784">
        <w:rPr>
          <w:rFonts w:ascii="Times New Roman" w:hAnsi="Times New Roman" w:cs="Times New Roman"/>
          <w:b/>
          <w:i/>
          <w:sz w:val="24"/>
        </w:rPr>
        <w:t>Santa Fe</w:t>
      </w:r>
      <w:r w:rsidRPr="007A552D">
        <w:rPr>
          <w:rFonts w:ascii="Times New Roman" w:hAnsi="Times New Roman" w:cs="Times New Roman"/>
          <w:sz w:val="24"/>
        </w:rPr>
        <w:t>’s hottest day on record (102°F) was June 27, 2013</w:t>
      </w:r>
    </w:p>
    <w:p w14:paraId="2F0B0A99" w14:textId="564DAD6C" w:rsidR="00C63B2D" w:rsidRPr="007A552D" w:rsidRDefault="00C63B2D" w:rsidP="00E93C95">
      <w:pPr>
        <w:pStyle w:val="ListParagraph"/>
        <w:numPr>
          <w:ilvl w:val="0"/>
          <w:numId w:val="1"/>
        </w:numPr>
        <w:spacing w:after="0" w:line="240" w:lineRule="auto"/>
        <w:rPr>
          <w:rFonts w:ascii="Times New Roman" w:hAnsi="Times New Roman" w:cs="Times New Roman"/>
          <w:sz w:val="24"/>
        </w:rPr>
      </w:pPr>
      <w:r w:rsidRPr="00033784">
        <w:rPr>
          <w:rFonts w:ascii="Times New Roman" w:hAnsi="Times New Roman" w:cs="Times New Roman"/>
          <w:b/>
          <w:i/>
          <w:sz w:val="24"/>
        </w:rPr>
        <w:t>Tucson</w:t>
      </w:r>
      <w:r w:rsidRPr="007A552D">
        <w:rPr>
          <w:rFonts w:ascii="Times New Roman" w:hAnsi="Times New Roman" w:cs="Times New Roman"/>
          <w:sz w:val="24"/>
        </w:rPr>
        <w:t xml:space="preserve"> tied its record of 39 consecutive days with high temperatures of at least 100°F</w:t>
      </w:r>
    </w:p>
    <w:p w14:paraId="6552407C" w14:textId="55B176C3" w:rsidR="00C63B2D" w:rsidRPr="007A552D" w:rsidRDefault="00C63B2D" w:rsidP="00E93C95">
      <w:pPr>
        <w:pStyle w:val="ListParagraph"/>
        <w:numPr>
          <w:ilvl w:val="0"/>
          <w:numId w:val="1"/>
        </w:numPr>
        <w:spacing w:after="0" w:line="240" w:lineRule="auto"/>
        <w:rPr>
          <w:rFonts w:ascii="Times New Roman" w:hAnsi="Times New Roman" w:cs="Times New Roman"/>
          <w:sz w:val="24"/>
        </w:rPr>
      </w:pPr>
      <w:r w:rsidRPr="00033784">
        <w:rPr>
          <w:rFonts w:ascii="Times New Roman" w:hAnsi="Times New Roman" w:cs="Times New Roman"/>
          <w:b/>
          <w:i/>
          <w:sz w:val="24"/>
        </w:rPr>
        <w:t>Las Cruces</w:t>
      </w:r>
      <w:r w:rsidRPr="007A552D">
        <w:rPr>
          <w:rFonts w:ascii="Times New Roman" w:hAnsi="Times New Roman" w:cs="Times New Roman"/>
          <w:sz w:val="24"/>
        </w:rPr>
        <w:t xml:space="preserve"> – June 27 registered 106°F, tied for its fourth hottest day on record</w:t>
      </w:r>
    </w:p>
    <w:p w14:paraId="585B2B50" w14:textId="798A7BE4" w:rsidR="00C63B2D" w:rsidRPr="007A552D" w:rsidRDefault="00C63B2D" w:rsidP="00F41A14">
      <w:pPr>
        <w:pStyle w:val="ListParagraph"/>
        <w:numPr>
          <w:ilvl w:val="0"/>
          <w:numId w:val="1"/>
        </w:numPr>
        <w:spacing w:after="0" w:line="240" w:lineRule="auto"/>
        <w:rPr>
          <w:rFonts w:ascii="Times New Roman" w:hAnsi="Times New Roman" w:cs="Times New Roman"/>
          <w:sz w:val="24"/>
          <w:szCs w:val="24"/>
        </w:rPr>
      </w:pPr>
      <w:r w:rsidRPr="00033784">
        <w:rPr>
          <w:rFonts w:ascii="Times New Roman" w:hAnsi="Times New Roman" w:cs="Times New Roman"/>
          <w:b/>
          <w:i/>
          <w:sz w:val="24"/>
          <w:szCs w:val="24"/>
        </w:rPr>
        <w:t>El Paso</w:t>
      </w:r>
      <w:r w:rsidRPr="007A552D">
        <w:rPr>
          <w:rFonts w:ascii="Times New Roman" w:hAnsi="Times New Roman" w:cs="Times New Roman"/>
          <w:sz w:val="24"/>
          <w:szCs w:val="24"/>
        </w:rPr>
        <w:t xml:space="preserve"> recorded record highs in June, 2013, including 18 days above 100</w:t>
      </w:r>
      <w:r w:rsidRPr="007A552D">
        <w:rPr>
          <w:rFonts w:ascii="Times New Roman" w:hAnsi="Times New Roman" w:cs="Times New Roman"/>
          <w:sz w:val="24"/>
        </w:rPr>
        <w:t>°F</w:t>
      </w:r>
    </w:p>
    <w:p w14:paraId="3CB50350" w14:textId="4BE696BA" w:rsidR="00C63B2D" w:rsidRPr="0084627F" w:rsidRDefault="00C63B2D" w:rsidP="00F5647B">
      <w:pPr>
        <w:spacing w:after="0" w:line="240" w:lineRule="auto"/>
        <w:rPr>
          <w:rFonts w:ascii="Times New Roman" w:hAnsi="Times New Roman" w:cs="Times New Roman"/>
          <w:sz w:val="24"/>
        </w:rPr>
      </w:pPr>
    </w:p>
    <w:p w14:paraId="3B113AFF" w14:textId="314E6710" w:rsidR="00C63B2D" w:rsidRPr="00BA1F33" w:rsidRDefault="00C63B2D" w:rsidP="00F5647B">
      <w:pPr>
        <w:spacing w:after="0" w:line="240" w:lineRule="auto"/>
        <w:rPr>
          <w:rFonts w:ascii="Times New Roman" w:hAnsi="Times New Roman" w:cs="Times New Roman"/>
          <w:b/>
          <w:sz w:val="24"/>
        </w:rPr>
      </w:pPr>
      <w:r w:rsidRPr="00BA1F33">
        <w:rPr>
          <w:rFonts w:ascii="Times New Roman" w:hAnsi="Times New Roman" w:cs="Times New Roman"/>
          <w:b/>
          <w:sz w:val="24"/>
        </w:rPr>
        <w:t>Temperature Trends</w:t>
      </w:r>
    </w:p>
    <w:p w14:paraId="1C33E2B2" w14:textId="762746BB" w:rsidR="00C63B2D" w:rsidRPr="0084627F" w:rsidRDefault="00C63B2D" w:rsidP="00F5647B">
      <w:pPr>
        <w:spacing w:after="0" w:line="240" w:lineRule="auto"/>
        <w:rPr>
          <w:rFonts w:ascii="Times New Roman" w:hAnsi="Times New Roman" w:cs="Times New Roman"/>
          <w:sz w:val="24"/>
        </w:rPr>
      </w:pPr>
      <w:r w:rsidRPr="00BA1F33">
        <w:rPr>
          <w:rFonts w:ascii="Times New Roman" w:hAnsi="Times New Roman" w:cs="Times New Roman"/>
          <w:sz w:val="24"/>
        </w:rPr>
        <w:t>In the Southwest, regional annual average temperatures have increased by more than 1.5°F during the last 110 years</w:t>
      </w:r>
      <w:r w:rsidRPr="007A552D">
        <w:rPr>
          <w:rFonts w:ascii="Times New Roman" w:hAnsi="Times New Roman" w:cs="Times New Roman"/>
          <w:sz w:val="24"/>
        </w:rPr>
        <w:t>, with some cities registering annual average maximum temperature increases of more than 5°F</w:t>
      </w:r>
      <w:r>
        <w:rPr>
          <w:rFonts w:ascii="Times New Roman" w:hAnsi="Times New Roman" w:cs="Times New Roman"/>
          <w:sz w:val="24"/>
        </w:rPr>
        <w:t xml:space="preserve"> (see figure below)</w:t>
      </w:r>
      <w:r w:rsidR="00A842BC">
        <w:rPr>
          <w:rStyle w:val="EndnoteReference"/>
          <w:rFonts w:ascii="Times New Roman" w:hAnsi="Times New Roman" w:cs="Times New Roman"/>
          <w:sz w:val="24"/>
        </w:rPr>
        <w:endnoteReference w:id="7"/>
      </w:r>
      <w:r w:rsidRPr="007A552D">
        <w:rPr>
          <w:rFonts w:ascii="Times New Roman" w:hAnsi="Times New Roman" w:cs="Times New Roman"/>
          <w:sz w:val="24"/>
        </w:rPr>
        <w:t>. The comb</w:t>
      </w:r>
      <w:r w:rsidRPr="00B22FF3">
        <w:rPr>
          <w:rFonts w:ascii="Times New Roman" w:hAnsi="Times New Roman" w:cs="Times New Roman"/>
          <w:sz w:val="24"/>
        </w:rPr>
        <w:t xml:space="preserve">ination of regional temperature increases with heat wave events, which are amplified by heat-trapping urban heat islands, poses risks to public health and safety. Beating future heat, which is often elevated during the drought episodes </w:t>
      </w:r>
      <w:r w:rsidRPr="0084627F">
        <w:rPr>
          <w:rFonts w:ascii="Times New Roman" w:hAnsi="Times New Roman" w:cs="Times New Roman"/>
          <w:sz w:val="24"/>
        </w:rPr>
        <w:t>to which the region is prone, will require creative solutions and active outreach to at-risk populations, including tourists.</w:t>
      </w:r>
    </w:p>
    <w:p w14:paraId="5379D315" w14:textId="77777777" w:rsidR="00C63B2D" w:rsidRDefault="00C63B2D" w:rsidP="00F5647B">
      <w:pPr>
        <w:spacing w:after="0" w:line="240" w:lineRule="auto"/>
        <w:rPr>
          <w:rFonts w:ascii="Times New Roman" w:hAnsi="Times New Roman" w:cs="Times New Roman"/>
          <w:sz w:val="24"/>
        </w:rPr>
      </w:pPr>
    </w:p>
    <w:p w14:paraId="6D72240C" w14:textId="5AEACF04" w:rsidR="00C63B2D" w:rsidRDefault="00C63B2D" w:rsidP="00F5647B">
      <w:pPr>
        <w:spacing w:after="0" w:line="240" w:lineRule="auto"/>
        <w:rPr>
          <w:rFonts w:ascii="Times New Roman" w:hAnsi="Times New Roman" w:cs="Times New Roman"/>
          <w:sz w:val="24"/>
        </w:rPr>
      </w:pPr>
      <w:r>
        <w:rPr>
          <w:rFonts w:ascii="Times New Roman" w:hAnsi="Times New Roman" w:cs="Times New Roman"/>
          <w:noProof/>
          <w:sz w:val="24"/>
        </w:rPr>
        <w:drawing>
          <wp:inline distT="0" distB="0" distL="0" distR="0" wp14:anchorId="7D14C0F7" wp14:editId="363E94F6">
            <wp:extent cx="5943600" cy="26327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perature chart.jpg"/>
                    <pic:cNvPicPr/>
                  </pic:nvPicPr>
                  <pic:blipFill>
                    <a:blip r:embed="rId9">
                      <a:extLst>
                        <a:ext uri="{28A0092B-C50C-407E-A947-70E740481C1C}">
                          <a14:useLocalDpi xmlns:a14="http://schemas.microsoft.com/office/drawing/2010/main" val="0"/>
                        </a:ext>
                      </a:extLst>
                    </a:blip>
                    <a:stretch>
                      <a:fillRect/>
                    </a:stretch>
                  </pic:blipFill>
                  <pic:spPr>
                    <a:xfrm>
                      <a:off x="0" y="0"/>
                      <a:ext cx="5943600" cy="2632710"/>
                    </a:xfrm>
                    <a:prstGeom prst="rect">
                      <a:avLst/>
                    </a:prstGeom>
                  </pic:spPr>
                </pic:pic>
              </a:graphicData>
            </a:graphic>
          </wp:inline>
        </w:drawing>
      </w:r>
    </w:p>
    <w:p w14:paraId="4EDDD206" w14:textId="77777777" w:rsidR="00C63B2D" w:rsidRPr="00BA1F33" w:rsidRDefault="00C63B2D" w:rsidP="00F5647B">
      <w:pPr>
        <w:spacing w:after="0" w:line="240" w:lineRule="auto"/>
        <w:rPr>
          <w:rFonts w:ascii="Times New Roman" w:hAnsi="Times New Roman" w:cs="Times New Roman"/>
          <w:sz w:val="24"/>
        </w:rPr>
      </w:pPr>
    </w:p>
    <w:p w14:paraId="0EE951BF" w14:textId="630B9C98" w:rsidR="00C63B2D" w:rsidRPr="007A552D" w:rsidRDefault="00C63B2D" w:rsidP="00F5647B">
      <w:pPr>
        <w:spacing w:after="0" w:line="240" w:lineRule="auto"/>
        <w:rPr>
          <w:rFonts w:ascii="Times New Roman" w:hAnsi="Times New Roman" w:cs="Times New Roman"/>
          <w:b/>
          <w:sz w:val="24"/>
        </w:rPr>
      </w:pPr>
      <w:r w:rsidRPr="009C2C8C">
        <w:rPr>
          <w:rFonts w:ascii="Times New Roman" w:hAnsi="Times New Roman" w:cs="Times New Roman"/>
          <w:b/>
          <w:sz w:val="24"/>
        </w:rPr>
        <w:t>Western Adaptation Alliance: Tackling Urban Extreme Heat</w:t>
      </w:r>
    </w:p>
    <w:p w14:paraId="26AFC194" w14:textId="3D4D187D" w:rsidR="00C63B2D" w:rsidRPr="00BA1F33" w:rsidRDefault="00C63B2D" w:rsidP="00E45F79">
      <w:pPr>
        <w:spacing w:after="0" w:line="240" w:lineRule="auto"/>
        <w:rPr>
          <w:rFonts w:ascii="Times New Roman" w:hAnsi="Times New Roman" w:cs="Times New Roman"/>
          <w:sz w:val="24"/>
        </w:rPr>
      </w:pPr>
      <w:r w:rsidRPr="00B22FF3">
        <w:rPr>
          <w:rFonts w:ascii="Times New Roman" w:hAnsi="Times New Roman" w:cs="Times New Roman"/>
          <w:sz w:val="24"/>
        </w:rPr>
        <w:t>Western Adaptation Alliance (WAA) cities are working to prepare for the ongoing challenges of extreme heat, heat wave episodes, and the urban heat island. As mentioned, WAA cities ar</w:t>
      </w:r>
      <w:r w:rsidRPr="0084627F">
        <w:rPr>
          <w:rFonts w:ascii="Times New Roman" w:hAnsi="Times New Roman" w:cs="Times New Roman"/>
          <w:sz w:val="24"/>
        </w:rPr>
        <w:t>e increasingly proactive in working with public health officials to identify at-risk populations, and are implementing the strategy of provi</w:t>
      </w:r>
      <w:r w:rsidR="006704BD">
        <w:rPr>
          <w:rFonts w:ascii="Times New Roman" w:hAnsi="Times New Roman" w:cs="Times New Roman"/>
          <w:sz w:val="24"/>
        </w:rPr>
        <w:t>ding public cooling shelters, which</w:t>
      </w:r>
      <w:r w:rsidRPr="0084627F">
        <w:rPr>
          <w:rFonts w:ascii="Times New Roman" w:hAnsi="Times New Roman" w:cs="Times New Roman"/>
          <w:sz w:val="24"/>
        </w:rPr>
        <w:t xml:space="preserve"> </w:t>
      </w:r>
      <w:r w:rsidRPr="00BA1F33">
        <w:rPr>
          <w:rFonts w:ascii="Times New Roman" w:hAnsi="Times New Roman" w:cs="Times New Roman"/>
          <w:sz w:val="24"/>
        </w:rPr>
        <w:t xml:space="preserve">has been successful in </w:t>
      </w:r>
      <w:r w:rsidRPr="00D05C49">
        <w:rPr>
          <w:rFonts w:ascii="Times New Roman" w:hAnsi="Times New Roman" w:cs="Times New Roman"/>
          <w:b/>
          <w:sz w:val="24"/>
        </w:rPr>
        <w:t>El Paso</w:t>
      </w:r>
      <w:r w:rsidRPr="00BA1F33">
        <w:rPr>
          <w:rFonts w:ascii="Times New Roman" w:hAnsi="Times New Roman" w:cs="Times New Roman"/>
          <w:sz w:val="24"/>
        </w:rPr>
        <w:t xml:space="preserve">. </w:t>
      </w:r>
    </w:p>
    <w:p w14:paraId="492CADF3" w14:textId="77777777" w:rsidR="00C63B2D" w:rsidRPr="009C2C8C" w:rsidRDefault="00C63B2D" w:rsidP="00E45F79">
      <w:pPr>
        <w:spacing w:after="0" w:line="240" w:lineRule="auto"/>
        <w:rPr>
          <w:rFonts w:ascii="Times New Roman" w:hAnsi="Times New Roman" w:cs="Times New Roman"/>
          <w:sz w:val="24"/>
        </w:rPr>
      </w:pPr>
    </w:p>
    <w:p w14:paraId="1841F52B" w14:textId="3CD8E206" w:rsidR="00C63B2D" w:rsidRPr="007A552D" w:rsidRDefault="00C63B2D" w:rsidP="00E45F79">
      <w:pPr>
        <w:spacing w:after="0" w:line="240" w:lineRule="auto"/>
        <w:rPr>
          <w:rFonts w:ascii="Times New Roman" w:hAnsi="Times New Roman" w:cs="Times New Roman"/>
          <w:sz w:val="24"/>
        </w:rPr>
      </w:pPr>
      <w:r w:rsidRPr="00D05C49">
        <w:rPr>
          <w:rFonts w:ascii="Times New Roman" w:hAnsi="Times New Roman" w:cs="Times New Roman"/>
          <w:b/>
          <w:sz w:val="24"/>
        </w:rPr>
        <w:lastRenderedPageBreak/>
        <w:t>Tucson</w:t>
      </w:r>
      <w:r w:rsidRPr="009C2C8C">
        <w:rPr>
          <w:rFonts w:ascii="Times New Roman" w:hAnsi="Times New Roman" w:cs="Times New Roman"/>
          <w:sz w:val="24"/>
        </w:rPr>
        <w:t>, in collaboration with its chief electric power provider, has engaged in an extensive tree-planting campaign</w:t>
      </w:r>
      <w:r>
        <w:rPr>
          <w:rStyle w:val="EndnoteReference"/>
          <w:rFonts w:ascii="Times New Roman" w:hAnsi="Times New Roman" w:cs="Times New Roman"/>
          <w:sz w:val="24"/>
        </w:rPr>
        <w:endnoteReference w:id="8"/>
      </w:r>
      <w:r w:rsidRPr="009C2C8C">
        <w:rPr>
          <w:rFonts w:ascii="Times New Roman" w:hAnsi="Times New Roman" w:cs="Times New Roman"/>
          <w:sz w:val="24"/>
        </w:rPr>
        <w:t>. Desert adapted trees provide the multiple benefits of providing shade, reducing the</w:t>
      </w:r>
      <w:r w:rsidRPr="000A43FC">
        <w:rPr>
          <w:rFonts w:ascii="Times New Roman" w:hAnsi="Times New Roman" w:cs="Times New Roman"/>
          <w:sz w:val="24"/>
        </w:rPr>
        <w:t xml:space="preserve"> UHI</w:t>
      </w:r>
      <w:r w:rsidRPr="007A552D">
        <w:rPr>
          <w:rFonts w:ascii="Times New Roman" w:hAnsi="Times New Roman" w:cs="Times New Roman"/>
          <w:sz w:val="24"/>
        </w:rPr>
        <w:t xml:space="preserve"> effect, adding to the value of homes and businesses, and making the city more attractive. The City’s plan focuses on shade priority areas, which previous development had rendered barren of vegetative shade canopy, and thus prone to amplifying heat. </w:t>
      </w:r>
    </w:p>
    <w:p w14:paraId="551E515C" w14:textId="77777777" w:rsidR="00C63B2D" w:rsidRPr="007A552D" w:rsidRDefault="00C63B2D" w:rsidP="00E45F79">
      <w:pPr>
        <w:spacing w:after="0" w:line="240" w:lineRule="auto"/>
        <w:rPr>
          <w:rFonts w:ascii="Times New Roman" w:hAnsi="Times New Roman" w:cs="Times New Roman"/>
          <w:sz w:val="24"/>
        </w:rPr>
      </w:pPr>
    </w:p>
    <w:p w14:paraId="6B75A447" w14:textId="06DC9974" w:rsidR="00C63B2D" w:rsidRPr="00BA1F33" w:rsidRDefault="00C63B2D" w:rsidP="00E45F79">
      <w:pPr>
        <w:spacing w:after="0" w:line="240" w:lineRule="auto"/>
        <w:rPr>
          <w:rFonts w:ascii="Times New Roman" w:hAnsi="Times New Roman" w:cs="Times New Roman"/>
          <w:sz w:val="24"/>
        </w:rPr>
      </w:pPr>
      <w:r w:rsidRPr="007A552D">
        <w:rPr>
          <w:rFonts w:ascii="Times New Roman" w:hAnsi="Times New Roman" w:cs="Times New Roman"/>
          <w:sz w:val="24"/>
        </w:rPr>
        <w:t xml:space="preserve">The </w:t>
      </w:r>
      <w:r>
        <w:rPr>
          <w:rFonts w:ascii="Times New Roman" w:hAnsi="Times New Roman" w:cs="Times New Roman"/>
          <w:sz w:val="24"/>
        </w:rPr>
        <w:t>general and sustainability p</w:t>
      </w:r>
      <w:r w:rsidRPr="007A552D">
        <w:rPr>
          <w:rFonts w:ascii="Times New Roman" w:hAnsi="Times New Roman" w:cs="Times New Roman"/>
          <w:sz w:val="24"/>
        </w:rPr>
        <w:t xml:space="preserve">lans of </w:t>
      </w:r>
      <w:r w:rsidRPr="00D05C49">
        <w:rPr>
          <w:rFonts w:ascii="Times New Roman" w:hAnsi="Times New Roman" w:cs="Times New Roman"/>
          <w:b/>
          <w:sz w:val="24"/>
        </w:rPr>
        <w:t>Phoenix</w:t>
      </w:r>
      <w:r w:rsidRPr="007A552D">
        <w:rPr>
          <w:rFonts w:ascii="Times New Roman" w:hAnsi="Times New Roman" w:cs="Times New Roman"/>
          <w:sz w:val="24"/>
        </w:rPr>
        <w:t xml:space="preserve"> and </w:t>
      </w:r>
      <w:r w:rsidRPr="00D05C49">
        <w:rPr>
          <w:rFonts w:ascii="Times New Roman" w:hAnsi="Times New Roman" w:cs="Times New Roman"/>
          <w:b/>
          <w:sz w:val="24"/>
        </w:rPr>
        <w:t>Tucson</w:t>
      </w:r>
      <w:r w:rsidRPr="007A552D">
        <w:rPr>
          <w:rFonts w:ascii="Times New Roman" w:hAnsi="Times New Roman" w:cs="Times New Roman"/>
          <w:sz w:val="24"/>
        </w:rPr>
        <w:t xml:space="preserve"> refer to the UHI and contain policies that explicitly address </w:t>
      </w:r>
      <w:r w:rsidRPr="00B22FF3">
        <w:rPr>
          <w:rFonts w:ascii="Times New Roman" w:hAnsi="Times New Roman" w:cs="Times New Roman"/>
          <w:sz w:val="24"/>
        </w:rPr>
        <w:t>it</w:t>
      </w:r>
      <w:r>
        <w:rPr>
          <w:rFonts w:ascii="Times New Roman" w:hAnsi="Times New Roman" w:cs="Times New Roman"/>
          <w:sz w:val="24"/>
        </w:rPr>
        <w:t xml:space="preserve"> </w:t>
      </w:r>
      <w:r w:rsidRPr="00B22FF3">
        <w:rPr>
          <w:rFonts w:ascii="Times New Roman" w:hAnsi="Times New Roman" w:cs="Times New Roman"/>
          <w:sz w:val="24"/>
        </w:rPr>
        <w:t>(e.g., designing public spaces appropriately), and give examples of sustainable building strategies to reduce the UHI effect</w:t>
      </w:r>
      <w:r>
        <w:rPr>
          <w:rStyle w:val="EndnoteReference"/>
          <w:rFonts w:ascii="Times New Roman" w:hAnsi="Times New Roman" w:cs="Times New Roman"/>
          <w:sz w:val="24"/>
        </w:rPr>
        <w:endnoteReference w:id="9"/>
      </w:r>
      <w:r w:rsidRPr="00B22FF3">
        <w:rPr>
          <w:rFonts w:ascii="Times New Roman" w:hAnsi="Times New Roman" w:cs="Times New Roman"/>
          <w:sz w:val="24"/>
        </w:rPr>
        <w:t>. Phoenix refers to an overall strategy developing urban best practices to create a connecte</w:t>
      </w:r>
      <w:r w:rsidRPr="0084627F">
        <w:rPr>
          <w:rFonts w:ascii="Times New Roman" w:hAnsi="Times New Roman" w:cs="Times New Roman"/>
          <w:sz w:val="24"/>
        </w:rPr>
        <w:t>d oasis that accommodates relief from heat during the “thermally challenging” times of year.</w:t>
      </w:r>
    </w:p>
    <w:p w14:paraId="39AF92CD" w14:textId="77777777" w:rsidR="00C63B2D" w:rsidRPr="009C2C8C" w:rsidRDefault="00C63B2D" w:rsidP="00E45F79">
      <w:pPr>
        <w:spacing w:after="0" w:line="240" w:lineRule="auto"/>
        <w:rPr>
          <w:rFonts w:ascii="Times New Roman" w:hAnsi="Times New Roman" w:cs="Times New Roman"/>
          <w:sz w:val="24"/>
        </w:rPr>
      </w:pPr>
    </w:p>
    <w:p w14:paraId="4795EDBF" w14:textId="09DFCA56" w:rsidR="00C63B2D" w:rsidRPr="007A552D" w:rsidRDefault="00C63B2D" w:rsidP="00E45F79">
      <w:pPr>
        <w:spacing w:after="0" w:line="240" w:lineRule="auto"/>
        <w:rPr>
          <w:rFonts w:ascii="Times New Roman" w:hAnsi="Times New Roman" w:cs="Times New Roman"/>
          <w:sz w:val="24"/>
        </w:rPr>
      </w:pPr>
      <w:r w:rsidRPr="000A43FC">
        <w:rPr>
          <w:rFonts w:ascii="Times New Roman" w:hAnsi="Times New Roman" w:cs="Times New Roman"/>
          <w:sz w:val="24"/>
        </w:rPr>
        <w:t xml:space="preserve">The City of </w:t>
      </w:r>
      <w:r w:rsidRPr="00D05C49">
        <w:rPr>
          <w:rFonts w:ascii="Times New Roman" w:hAnsi="Times New Roman" w:cs="Times New Roman"/>
          <w:b/>
          <w:sz w:val="24"/>
        </w:rPr>
        <w:t>Las Vegas</w:t>
      </w:r>
      <w:r w:rsidRPr="000A43FC">
        <w:rPr>
          <w:rFonts w:ascii="Times New Roman" w:hAnsi="Times New Roman" w:cs="Times New Roman"/>
          <w:sz w:val="24"/>
        </w:rPr>
        <w:t xml:space="preserve"> Office of Sustainability produced an Urban Heat Island summary report in 2010</w:t>
      </w:r>
      <w:r>
        <w:rPr>
          <w:rStyle w:val="EndnoteReference"/>
          <w:rFonts w:ascii="Times New Roman" w:hAnsi="Times New Roman" w:cs="Times New Roman"/>
          <w:sz w:val="24"/>
        </w:rPr>
        <w:endnoteReference w:id="10"/>
      </w:r>
      <w:r w:rsidRPr="000A43FC">
        <w:rPr>
          <w:rFonts w:ascii="Times New Roman" w:hAnsi="Times New Roman" w:cs="Times New Roman"/>
          <w:sz w:val="24"/>
        </w:rPr>
        <w:t xml:space="preserve">. The report </w:t>
      </w:r>
      <w:r w:rsidRPr="007A552D">
        <w:rPr>
          <w:rFonts w:ascii="Times New Roman" w:hAnsi="Times New Roman" w:cs="Times New Roman"/>
          <w:sz w:val="24"/>
        </w:rPr>
        <w:t>refers to multiple strategies to reduce the UHI effect, such as the use of cool paving and cool roofing materials, and an Urban Forestry Initiative (adopted by the City in 2008).</w:t>
      </w:r>
    </w:p>
    <w:p w14:paraId="32203723" w14:textId="77777777" w:rsidR="00C63B2D" w:rsidRPr="007A552D" w:rsidRDefault="00C63B2D" w:rsidP="00E45F79">
      <w:pPr>
        <w:spacing w:after="0" w:line="240" w:lineRule="auto"/>
        <w:rPr>
          <w:rFonts w:ascii="Times New Roman" w:hAnsi="Times New Roman" w:cs="Times New Roman"/>
          <w:sz w:val="24"/>
        </w:rPr>
      </w:pPr>
    </w:p>
    <w:p w14:paraId="7B890E18" w14:textId="0AB1FF3C" w:rsidR="00914F32" w:rsidRPr="00B22FF3" w:rsidRDefault="00C63B2D" w:rsidP="00E45F79">
      <w:pPr>
        <w:spacing w:after="0" w:line="240" w:lineRule="auto"/>
        <w:rPr>
          <w:rFonts w:ascii="Times New Roman" w:hAnsi="Times New Roman" w:cs="Times New Roman"/>
          <w:sz w:val="24"/>
          <w:szCs w:val="24"/>
        </w:rPr>
      </w:pPr>
      <w:r w:rsidRPr="007A552D">
        <w:rPr>
          <w:rFonts w:ascii="Times New Roman" w:hAnsi="Times New Roman" w:cs="Times New Roman"/>
          <w:sz w:val="24"/>
        </w:rPr>
        <w:t xml:space="preserve">As mentioned earlier, various </w:t>
      </w:r>
      <w:r w:rsidRPr="00D05C49">
        <w:rPr>
          <w:rFonts w:ascii="Times New Roman" w:hAnsi="Times New Roman" w:cs="Times New Roman"/>
          <w:b/>
          <w:sz w:val="24"/>
        </w:rPr>
        <w:t>El Paso</w:t>
      </w:r>
      <w:r w:rsidRPr="007A552D">
        <w:rPr>
          <w:rFonts w:ascii="Times New Roman" w:hAnsi="Times New Roman" w:cs="Times New Roman"/>
          <w:sz w:val="24"/>
        </w:rPr>
        <w:t xml:space="preserve"> agencies partnered to convene the </w:t>
      </w:r>
      <w:r w:rsidRPr="00D05C49">
        <w:rPr>
          <w:rFonts w:ascii="Times New Roman" w:hAnsi="Times New Roman" w:cs="Times New Roman"/>
          <w:b/>
          <w:sz w:val="24"/>
        </w:rPr>
        <w:t>El Paso</w:t>
      </w:r>
      <w:r w:rsidRPr="007A552D">
        <w:rPr>
          <w:rFonts w:ascii="Times New Roman" w:hAnsi="Times New Roman" w:cs="Times New Roman"/>
          <w:sz w:val="24"/>
        </w:rPr>
        <w:t xml:space="preserve"> Extreme Weather Task Force to i</w:t>
      </w:r>
      <w:r w:rsidRPr="00B22FF3">
        <w:rPr>
          <w:rFonts w:ascii="Times New Roman" w:hAnsi="Times New Roman" w:cs="Times New Roman"/>
          <w:sz w:val="24"/>
        </w:rPr>
        <w:t>ncrease public awareness of extreme weather, and in particular extreme heat</w:t>
      </w:r>
      <w:r>
        <w:rPr>
          <w:rStyle w:val="EndnoteReference"/>
          <w:rFonts w:ascii="Times New Roman" w:hAnsi="Times New Roman" w:cs="Times New Roman"/>
          <w:sz w:val="24"/>
        </w:rPr>
        <w:endnoteReference w:id="11"/>
      </w:r>
      <w:r w:rsidRPr="00B22FF3">
        <w:rPr>
          <w:rFonts w:ascii="Times New Roman" w:hAnsi="Times New Roman" w:cs="Times New Roman"/>
          <w:sz w:val="24"/>
        </w:rPr>
        <w:t>.</w:t>
      </w:r>
      <w:r w:rsidR="00A03CF1" w:rsidRPr="00B22FF3">
        <w:rPr>
          <w:rFonts w:ascii="Times New Roman" w:hAnsi="Times New Roman" w:cs="Times New Roman"/>
          <w:sz w:val="24"/>
        </w:rPr>
        <w:t xml:space="preserve"> In preparation </w:t>
      </w:r>
      <w:r w:rsidR="00ED48BD">
        <w:rPr>
          <w:rFonts w:ascii="Times New Roman" w:hAnsi="Times New Roman" w:cs="Times New Roman"/>
          <w:sz w:val="24"/>
        </w:rPr>
        <w:t xml:space="preserve">for </w:t>
      </w:r>
      <w:r w:rsidR="00A03CF1" w:rsidRPr="00B22FF3">
        <w:rPr>
          <w:rFonts w:ascii="Times New Roman" w:hAnsi="Times New Roman" w:cs="Times New Roman"/>
          <w:sz w:val="24"/>
        </w:rPr>
        <w:t>extreme heat</w:t>
      </w:r>
      <w:r w:rsidR="00A9605A" w:rsidRPr="00B22FF3">
        <w:rPr>
          <w:rFonts w:ascii="Times New Roman" w:hAnsi="Times New Roman" w:cs="Times New Roman"/>
          <w:sz w:val="24"/>
        </w:rPr>
        <w:t xml:space="preserve">, “there are </w:t>
      </w:r>
      <w:r w:rsidR="00A9605A" w:rsidRPr="002C0D7F">
        <w:rPr>
          <w:rFonts w:ascii="Times New Roman" w:hAnsi="Times New Roman" w:cs="Times New Roman"/>
          <w:sz w:val="24"/>
          <w:szCs w:val="24"/>
        </w:rPr>
        <w:t>public service announcements which include; instructions and tips for preventing heat related illnesses, instructions to call the Health Department’s 2-1-1 Information and Referral Center to request a fan, and locations of the designated cool zones such as public libraries, indoor shopping malls and senior citizen centers</w:t>
      </w:r>
      <w:r w:rsidR="00A9605A" w:rsidRPr="007A552D">
        <w:rPr>
          <w:rFonts w:ascii="Times New Roman" w:hAnsi="Times New Roman" w:cs="Times New Roman"/>
          <w:sz w:val="24"/>
          <w:szCs w:val="24"/>
        </w:rPr>
        <w:t xml:space="preserve">,” according to Thomas Quinn, Assistant Emergency </w:t>
      </w:r>
      <w:r w:rsidR="00A9605A" w:rsidRPr="00B22FF3">
        <w:rPr>
          <w:rFonts w:ascii="Times New Roman" w:hAnsi="Times New Roman" w:cs="Times New Roman"/>
          <w:sz w:val="24"/>
          <w:szCs w:val="24"/>
        </w:rPr>
        <w:t xml:space="preserve">Management Coordinator with the City and County of </w:t>
      </w:r>
      <w:r w:rsidR="00A9605A" w:rsidRPr="00D05C49">
        <w:rPr>
          <w:rFonts w:ascii="Times New Roman" w:hAnsi="Times New Roman" w:cs="Times New Roman"/>
          <w:b/>
          <w:sz w:val="24"/>
          <w:szCs w:val="24"/>
        </w:rPr>
        <w:t>El Paso</w:t>
      </w:r>
      <w:r w:rsidR="00A9605A" w:rsidRPr="007A552D">
        <w:rPr>
          <w:rFonts w:ascii="Times New Roman" w:hAnsi="Times New Roman" w:cs="Times New Roman"/>
          <w:sz w:val="24"/>
          <w:szCs w:val="24"/>
        </w:rPr>
        <w:t>. One of the main programs of the EWTF is fan donation and distribution, which have proven to be useful in combatting</w:t>
      </w:r>
      <w:r w:rsidR="00A9605A" w:rsidRPr="00B22FF3">
        <w:rPr>
          <w:rFonts w:ascii="Times New Roman" w:hAnsi="Times New Roman" w:cs="Times New Roman"/>
          <w:sz w:val="24"/>
          <w:szCs w:val="24"/>
        </w:rPr>
        <w:t xml:space="preserve"> the impacts of extreme heat. </w:t>
      </w:r>
    </w:p>
    <w:p w14:paraId="6E6B0D58" w14:textId="77777777" w:rsidR="00E32957" w:rsidRDefault="00E32957" w:rsidP="00E45F79">
      <w:pPr>
        <w:spacing w:after="0" w:line="240" w:lineRule="auto"/>
        <w:rPr>
          <w:rFonts w:ascii="Times New Roman" w:hAnsi="Times New Roman" w:cs="Times New Roman"/>
          <w:b/>
          <w:sz w:val="24"/>
          <w:szCs w:val="24"/>
        </w:rPr>
      </w:pPr>
    </w:p>
    <w:p w14:paraId="03BCC7E3" w14:textId="1BEBD2D8" w:rsidR="00914F32" w:rsidRPr="00E32957" w:rsidRDefault="00914F32" w:rsidP="00E45F79">
      <w:pPr>
        <w:spacing w:after="0" w:line="240" w:lineRule="auto"/>
        <w:rPr>
          <w:rFonts w:ascii="Times New Roman" w:hAnsi="Times New Roman" w:cs="Times New Roman"/>
          <w:b/>
          <w:sz w:val="24"/>
          <w:szCs w:val="24"/>
        </w:rPr>
      </w:pPr>
      <w:r w:rsidRPr="00B22FF3">
        <w:rPr>
          <w:rFonts w:ascii="Times New Roman" w:hAnsi="Times New Roman" w:cs="Times New Roman"/>
          <w:b/>
          <w:sz w:val="24"/>
          <w:szCs w:val="24"/>
        </w:rPr>
        <w:t xml:space="preserve">The </w:t>
      </w:r>
      <w:r w:rsidRPr="007A552D">
        <w:rPr>
          <w:rFonts w:ascii="Times New Roman" w:hAnsi="Times New Roman" w:cs="Times New Roman"/>
          <w:b/>
          <w:sz w:val="24"/>
          <w:szCs w:val="24"/>
        </w:rPr>
        <w:t>Road Ahead</w:t>
      </w:r>
    </w:p>
    <w:p w14:paraId="76561362" w14:textId="614BFADD" w:rsidR="006001EA" w:rsidRDefault="00297253" w:rsidP="00746DEF">
      <w:pPr>
        <w:spacing w:after="0" w:line="240" w:lineRule="auto"/>
        <w:rPr>
          <w:rFonts w:ascii="Times New Roman" w:hAnsi="Times New Roman" w:cs="Times New Roman"/>
          <w:sz w:val="24"/>
        </w:rPr>
      </w:pPr>
      <w:r>
        <w:rPr>
          <w:rFonts w:ascii="Times New Roman" w:hAnsi="Times New Roman" w:cs="Times New Roman"/>
          <w:sz w:val="24"/>
        </w:rPr>
        <w:t>E</w:t>
      </w:r>
      <w:r w:rsidR="0084627F">
        <w:rPr>
          <w:rFonts w:ascii="Times New Roman" w:hAnsi="Times New Roman" w:cs="Times New Roman"/>
          <w:sz w:val="24"/>
        </w:rPr>
        <w:t>xtreme heat and heat waves will continue to be a regular occurrence in the Southwest U.S.</w:t>
      </w:r>
      <w:r>
        <w:rPr>
          <w:rFonts w:ascii="Times New Roman" w:hAnsi="Times New Roman" w:cs="Times New Roman"/>
          <w:sz w:val="24"/>
        </w:rPr>
        <w:t xml:space="preserve"> and a concern for the region’s urban areas.</w:t>
      </w:r>
      <w:r w:rsidR="0084627F">
        <w:rPr>
          <w:rFonts w:ascii="Times New Roman" w:hAnsi="Times New Roman" w:cs="Times New Roman"/>
          <w:sz w:val="24"/>
        </w:rPr>
        <w:t xml:space="preserve"> </w:t>
      </w:r>
      <w:r w:rsidR="007A552D" w:rsidRPr="00B22FF3">
        <w:rPr>
          <w:rFonts w:ascii="Times New Roman" w:hAnsi="Times New Roman" w:cs="Times New Roman"/>
          <w:sz w:val="24"/>
        </w:rPr>
        <w:t xml:space="preserve">Many WAA cities, especially those </w:t>
      </w:r>
      <w:r>
        <w:rPr>
          <w:rFonts w:ascii="Times New Roman" w:hAnsi="Times New Roman" w:cs="Times New Roman"/>
          <w:sz w:val="24"/>
        </w:rPr>
        <w:t>at</w:t>
      </w:r>
      <w:r w:rsidR="007A552D" w:rsidRPr="00B22FF3">
        <w:rPr>
          <w:rFonts w:ascii="Times New Roman" w:hAnsi="Times New Roman" w:cs="Times New Roman"/>
          <w:sz w:val="24"/>
        </w:rPr>
        <w:t xml:space="preserve"> lower elevations, </w:t>
      </w:r>
      <w:r>
        <w:rPr>
          <w:rFonts w:ascii="Times New Roman" w:hAnsi="Times New Roman" w:cs="Times New Roman"/>
          <w:sz w:val="24"/>
        </w:rPr>
        <w:t>have long experience</w:t>
      </w:r>
      <w:r w:rsidR="007A552D" w:rsidRPr="00B22FF3">
        <w:rPr>
          <w:rFonts w:ascii="Times New Roman" w:hAnsi="Times New Roman" w:cs="Times New Roman"/>
          <w:sz w:val="24"/>
        </w:rPr>
        <w:t xml:space="preserve"> with extreme heat</w:t>
      </w:r>
      <w:r>
        <w:rPr>
          <w:rFonts w:ascii="Times New Roman" w:hAnsi="Times New Roman" w:cs="Times New Roman"/>
          <w:sz w:val="24"/>
        </w:rPr>
        <w:t>,</w:t>
      </w:r>
      <w:r w:rsidR="007A552D" w:rsidRPr="00B22FF3">
        <w:rPr>
          <w:rFonts w:ascii="Times New Roman" w:hAnsi="Times New Roman" w:cs="Times New Roman"/>
          <w:sz w:val="24"/>
        </w:rPr>
        <w:t xml:space="preserve"> and have </w:t>
      </w:r>
      <w:r w:rsidR="0084627F">
        <w:rPr>
          <w:rFonts w:ascii="Times New Roman" w:hAnsi="Times New Roman" w:cs="Times New Roman"/>
          <w:sz w:val="24"/>
        </w:rPr>
        <w:t xml:space="preserve">successfully </w:t>
      </w:r>
      <w:r w:rsidR="007A552D" w:rsidRPr="00B22FF3">
        <w:rPr>
          <w:rFonts w:ascii="Times New Roman" w:hAnsi="Times New Roman" w:cs="Times New Roman"/>
          <w:sz w:val="24"/>
        </w:rPr>
        <w:t>implement</w:t>
      </w:r>
      <w:r w:rsidR="00B22FF3" w:rsidRPr="00B22FF3">
        <w:rPr>
          <w:rFonts w:ascii="Times New Roman" w:hAnsi="Times New Roman" w:cs="Times New Roman"/>
          <w:sz w:val="24"/>
        </w:rPr>
        <w:t xml:space="preserve">ed measures to reduce impacts. </w:t>
      </w:r>
      <w:r>
        <w:rPr>
          <w:rFonts w:ascii="Times New Roman" w:hAnsi="Times New Roman" w:cs="Times New Roman"/>
          <w:sz w:val="24"/>
        </w:rPr>
        <w:t xml:space="preserve">Challenges on the road ahead include an increasing population exposed to rising regional temperatures </w:t>
      </w:r>
      <w:r w:rsidR="00B22FF3">
        <w:rPr>
          <w:rFonts w:ascii="Times New Roman" w:hAnsi="Times New Roman" w:cs="Times New Roman"/>
          <w:sz w:val="24"/>
        </w:rPr>
        <w:t>combined with the UHI effect</w:t>
      </w:r>
      <w:r>
        <w:rPr>
          <w:rFonts w:ascii="Times New Roman" w:hAnsi="Times New Roman" w:cs="Times New Roman"/>
          <w:sz w:val="24"/>
        </w:rPr>
        <w:t>. Intermountain Southwest c</w:t>
      </w:r>
      <w:r w:rsidR="00B22FF3">
        <w:rPr>
          <w:rFonts w:ascii="Times New Roman" w:hAnsi="Times New Roman" w:cs="Times New Roman"/>
          <w:sz w:val="24"/>
        </w:rPr>
        <w:t xml:space="preserve">ities </w:t>
      </w:r>
      <w:r w:rsidR="00A1793E">
        <w:rPr>
          <w:rFonts w:ascii="Times New Roman" w:hAnsi="Times New Roman" w:cs="Times New Roman"/>
          <w:sz w:val="24"/>
        </w:rPr>
        <w:t xml:space="preserve">will need to plan accordingly for </w:t>
      </w:r>
      <w:r w:rsidR="003A1FBE">
        <w:rPr>
          <w:rFonts w:ascii="Times New Roman" w:hAnsi="Times New Roman" w:cs="Times New Roman"/>
          <w:sz w:val="24"/>
        </w:rPr>
        <w:t>the risks associated with episodes of extreme heat and prolonged heat waves—</w:t>
      </w:r>
      <w:r>
        <w:rPr>
          <w:rFonts w:ascii="Times New Roman" w:hAnsi="Times New Roman" w:cs="Times New Roman"/>
          <w:sz w:val="24"/>
        </w:rPr>
        <w:t>including</w:t>
      </w:r>
      <w:r w:rsidR="00A1793E">
        <w:rPr>
          <w:rFonts w:ascii="Times New Roman" w:hAnsi="Times New Roman" w:cs="Times New Roman"/>
          <w:sz w:val="24"/>
        </w:rPr>
        <w:t xml:space="preserve"> increased energy and water demand</w:t>
      </w:r>
      <w:r w:rsidR="003A1FBE">
        <w:rPr>
          <w:rFonts w:ascii="Times New Roman" w:hAnsi="Times New Roman" w:cs="Times New Roman"/>
          <w:sz w:val="24"/>
        </w:rPr>
        <w:t>,</w:t>
      </w:r>
      <w:r w:rsidR="0084627F">
        <w:rPr>
          <w:rFonts w:ascii="Times New Roman" w:hAnsi="Times New Roman" w:cs="Times New Roman"/>
          <w:sz w:val="24"/>
        </w:rPr>
        <w:t xml:space="preserve"> </w:t>
      </w:r>
      <w:r w:rsidR="003A1FBE">
        <w:rPr>
          <w:rFonts w:ascii="Times New Roman" w:hAnsi="Times New Roman" w:cs="Times New Roman"/>
          <w:sz w:val="24"/>
        </w:rPr>
        <w:t xml:space="preserve">damage to roads, </w:t>
      </w:r>
      <w:r w:rsidR="0084627F">
        <w:rPr>
          <w:rFonts w:ascii="Times New Roman" w:hAnsi="Times New Roman" w:cs="Times New Roman"/>
          <w:sz w:val="24"/>
        </w:rPr>
        <w:t xml:space="preserve">and </w:t>
      </w:r>
      <w:r w:rsidR="003A1FBE">
        <w:rPr>
          <w:rFonts w:ascii="Times New Roman" w:hAnsi="Times New Roman" w:cs="Times New Roman"/>
          <w:sz w:val="24"/>
        </w:rPr>
        <w:t xml:space="preserve">an array of </w:t>
      </w:r>
      <w:r w:rsidR="0084627F">
        <w:rPr>
          <w:rFonts w:ascii="Times New Roman" w:hAnsi="Times New Roman" w:cs="Times New Roman"/>
          <w:sz w:val="24"/>
        </w:rPr>
        <w:t xml:space="preserve">public health </w:t>
      </w:r>
      <w:r w:rsidR="003A1FBE">
        <w:rPr>
          <w:rFonts w:ascii="Times New Roman" w:hAnsi="Times New Roman" w:cs="Times New Roman"/>
          <w:sz w:val="24"/>
        </w:rPr>
        <w:t>impacts</w:t>
      </w:r>
      <w:r w:rsidR="00A1793E">
        <w:rPr>
          <w:rFonts w:ascii="Times New Roman" w:hAnsi="Times New Roman" w:cs="Times New Roman"/>
          <w:sz w:val="24"/>
        </w:rPr>
        <w:t xml:space="preserve">. </w:t>
      </w:r>
      <w:r w:rsidR="003A1FBE">
        <w:rPr>
          <w:rFonts w:ascii="Times New Roman" w:hAnsi="Times New Roman" w:cs="Times New Roman"/>
          <w:sz w:val="24"/>
        </w:rPr>
        <w:t>C</w:t>
      </w:r>
      <w:r w:rsidR="00A1793E">
        <w:rPr>
          <w:rFonts w:ascii="Times New Roman" w:hAnsi="Times New Roman" w:cs="Times New Roman"/>
          <w:sz w:val="24"/>
        </w:rPr>
        <w:t>ities not accustomed to such extreme temperatures could learn from measures already taken by hotter cities</w:t>
      </w:r>
      <w:r w:rsidR="003A1FBE">
        <w:rPr>
          <w:rFonts w:ascii="Times New Roman" w:hAnsi="Times New Roman" w:cs="Times New Roman"/>
          <w:sz w:val="24"/>
        </w:rPr>
        <w:t>,</w:t>
      </w:r>
      <w:r w:rsidR="00A1793E">
        <w:rPr>
          <w:rFonts w:ascii="Times New Roman" w:hAnsi="Times New Roman" w:cs="Times New Roman"/>
          <w:sz w:val="24"/>
        </w:rPr>
        <w:t xml:space="preserve"> in their attempts to prepare for the future. </w:t>
      </w:r>
      <w:r w:rsidR="00417BD3">
        <w:rPr>
          <w:rFonts w:ascii="Times New Roman" w:hAnsi="Times New Roman" w:cs="Times New Roman"/>
          <w:sz w:val="24"/>
        </w:rPr>
        <w:t>With the occurrence of heat waves and the expansion of the region’s urban areas on the rise, t</w:t>
      </w:r>
      <w:r w:rsidR="0084627F">
        <w:rPr>
          <w:rFonts w:ascii="Times New Roman" w:hAnsi="Times New Roman" w:cs="Times New Roman"/>
          <w:sz w:val="24"/>
        </w:rPr>
        <w:t>his is the time to act, for the road ahead is hot, hot, hot!</w:t>
      </w:r>
    </w:p>
    <w:p w14:paraId="203BB464" w14:textId="77777777" w:rsidR="00265A51" w:rsidRDefault="00265A51" w:rsidP="00746DEF">
      <w:pPr>
        <w:spacing w:after="0" w:line="240" w:lineRule="auto"/>
        <w:rPr>
          <w:rFonts w:ascii="Times New Roman" w:hAnsi="Times New Roman" w:cs="Times New Roman"/>
          <w:sz w:val="24"/>
        </w:rPr>
      </w:pPr>
    </w:p>
    <w:p w14:paraId="550040A5" w14:textId="77777777" w:rsidR="00292C4E" w:rsidRDefault="00292C4E" w:rsidP="00746DEF">
      <w:pPr>
        <w:spacing w:after="0" w:line="240" w:lineRule="auto"/>
        <w:rPr>
          <w:rFonts w:ascii="Times New Roman" w:hAnsi="Times New Roman" w:cs="Times New Roman"/>
          <w:sz w:val="24"/>
        </w:rPr>
      </w:pPr>
    </w:p>
    <w:p w14:paraId="41F3899D" w14:textId="77777777" w:rsidR="00292C4E" w:rsidRDefault="00292C4E" w:rsidP="00746DEF">
      <w:pPr>
        <w:spacing w:after="0" w:line="240" w:lineRule="auto"/>
        <w:rPr>
          <w:rFonts w:ascii="Times New Roman" w:hAnsi="Times New Roman" w:cs="Times New Roman"/>
          <w:sz w:val="24"/>
        </w:rPr>
      </w:pPr>
    </w:p>
    <w:p w14:paraId="79A1E6A9" w14:textId="77777777" w:rsidR="00D05C49" w:rsidRDefault="00D05C49" w:rsidP="00746DEF">
      <w:pPr>
        <w:spacing w:after="0" w:line="240" w:lineRule="auto"/>
        <w:rPr>
          <w:rFonts w:ascii="Times New Roman" w:hAnsi="Times New Roman" w:cs="Times New Roman"/>
          <w:sz w:val="24"/>
        </w:rPr>
      </w:pPr>
    </w:p>
    <w:p w14:paraId="531AE98A" w14:textId="77777777" w:rsidR="00D05C49" w:rsidRDefault="00D05C49" w:rsidP="00746DEF">
      <w:pPr>
        <w:spacing w:after="0" w:line="240" w:lineRule="auto"/>
        <w:rPr>
          <w:rFonts w:ascii="Times New Roman" w:hAnsi="Times New Roman" w:cs="Times New Roman"/>
          <w:sz w:val="24"/>
        </w:rPr>
      </w:pPr>
    </w:p>
    <w:p w14:paraId="4A7E2E9F" w14:textId="77777777" w:rsidR="00D05C49" w:rsidRPr="00BA1F33" w:rsidRDefault="00D05C49" w:rsidP="00746DEF">
      <w:pPr>
        <w:spacing w:after="0" w:line="240" w:lineRule="auto"/>
        <w:rPr>
          <w:rFonts w:ascii="Times New Roman" w:hAnsi="Times New Roman" w:cs="Times New Roman"/>
          <w:sz w:val="24"/>
        </w:rPr>
      </w:pPr>
    </w:p>
    <w:sectPr w:rsidR="00D05C49" w:rsidRPr="00BA1F33">
      <w:footerReference w:type="default" r:id="rId10"/>
      <w:endnotePr>
        <w:numFmt w:val="decimal"/>
      </w:endnotePr>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F6505C" w14:textId="77777777" w:rsidR="00FE6DF0" w:rsidRDefault="00FE6DF0" w:rsidP="003802A2">
      <w:pPr>
        <w:spacing w:after="0" w:line="240" w:lineRule="auto"/>
      </w:pPr>
      <w:r>
        <w:separator/>
      </w:r>
    </w:p>
  </w:endnote>
  <w:endnote w:type="continuationSeparator" w:id="0">
    <w:p w14:paraId="043470FC" w14:textId="77777777" w:rsidR="00FE6DF0" w:rsidRDefault="00FE6DF0" w:rsidP="003802A2">
      <w:pPr>
        <w:spacing w:after="0" w:line="240" w:lineRule="auto"/>
      </w:pPr>
      <w:r>
        <w:continuationSeparator/>
      </w:r>
    </w:p>
  </w:endnote>
  <w:endnote w:id="1">
    <w:p w14:paraId="566A3881" w14:textId="73109A93" w:rsidR="00C63B2D" w:rsidRPr="00E51E93" w:rsidRDefault="00C63B2D">
      <w:pPr>
        <w:pStyle w:val="EndnoteText"/>
        <w:rPr>
          <w:rFonts w:ascii="Times New Roman" w:hAnsi="Times New Roman" w:cs="Times New Roman"/>
          <w:sz w:val="18"/>
          <w:szCs w:val="18"/>
        </w:rPr>
      </w:pPr>
      <w:r w:rsidRPr="00E51E93">
        <w:rPr>
          <w:rStyle w:val="EndnoteReference"/>
          <w:rFonts w:ascii="Times New Roman" w:hAnsi="Times New Roman" w:cs="Times New Roman"/>
          <w:sz w:val="18"/>
          <w:szCs w:val="18"/>
        </w:rPr>
        <w:endnoteRef/>
      </w:r>
      <w:r w:rsidRPr="00E51E93">
        <w:rPr>
          <w:rFonts w:ascii="Times New Roman" w:hAnsi="Times New Roman" w:cs="Times New Roman"/>
          <w:sz w:val="18"/>
          <w:szCs w:val="18"/>
        </w:rPr>
        <w:t xml:space="preserve"> </w:t>
      </w:r>
      <w:r w:rsidRPr="00E51E93">
        <w:rPr>
          <w:rFonts w:ascii="Times New Roman" w:eastAsia="PalatinoLinotype-Roman" w:hAnsi="Times New Roman" w:cs="Times New Roman"/>
          <w:sz w:val="18"/>
          <w:szCs w:val="18"/>
        </w:rPr>
        <w:t xml:space="preserve">Brown, H. E., A. C. Comrie, D. M. Drechsler, C. M. Barker, R. Basu, T. Brown, A. Gershunov, A. M. Kilpatrick, W. K. Reisen, and D. M. Ruddell. 2013. “Human Health.” In </w:t>
      </w:r>
      <w:r w:rsidRPr="00E51E93">
        <w:rPr>
          <w:rFonts w:ascii="Times New Roman" w:eastAsia="PalatinoLinotype-Roman" w:hAnsi="Times New Roman" w:cs="Times New Roman"/>
          <w:i/>
          <w:iCs/>
          <w:sz w:val="18"/>
          <w:szCs w:val="18"/>
        </w:rPr>
        <w:t>Assessment of Climate Change in the Southwest United States: A Report Prepared for the National Climate Assessment</w:t>
      </w:r>
      <w:r w:rsidRPr="00E51E93">
        <w:rPr>
          <w:rFonts w:ascii="Times New Roman" w:eastAsia="PalatinoLinotype-Roman" w:hAnsi="Times New Roman" w:cs="Times New Roman"/>
          <w:sz w:val="18"/>
          <w:szCs w:val="18"/>
        </w:rPr>
        <w:t xml:space="preserve">, edited by G. Garfin, A. Jardine, R. Merideth, M. Black, and S. LeRoy. Washington, DC: Island Press, pp. 312–339. </w:t>
      </w:r>
      <w:hyperlink r:id="rId1" w:history="1">
        <w:r w:rsidRPr="00E51E93">
          <w:rPr>
            <w:rStyle w:val="Hyperlink"/>
            <w:rFonts w:ascii="Times New Roman" w:eastAsia="PalatinoLinotype-Roman" w:hAnsi="Times New Roman" w:cs="Times New Roman"/>
            <w:sz w:val="18"/>
            <w:szCs w:val="18"/>
          </w:rPr>
          <w:t>http://www.swcarr.arizona.edu/chapter/15</w:t>
        </w:r>
      </w:hyperlink>
    </w:p>
  </w:endnote>
  <w:endnote w:id="2">
    <w:p w14:paraId="53976744" w14:textId="0AE21EEB" w:rsidR="00C63B2D" w:rsidRPr="00E51E93" w:rsidRDefault="00C63B2D" w:rsidP="002C0D7F">
      <w:pPr>
        <w:autoSpaceDE w:val="0"/>
        <w:autoSpaceDN w:val="0"/>
        <w:adjustRightInd w:val="0"/>
        <w:spacing w:after="0" w:line="240" w:lineRule="auto"/>
        <w:rPr>
          <w:rFonts w:ascii="Times New Roman" w:hAnsi="Times New Roman" w:cs="Times New Roman"/>
          <w:sz w:val="18"/>
          <w:szCs w:val="18"/>
        </w:rPr>
      </w:pPr>
      <w:r w:rsidRPr="00E51E93">
        <w:rPr>
          <w:rStyle w:val="EndnoteReference"/>
          <w:rFonts w:ascii="Times New Roman" w:hAnsi="Times New Roman" w:cs="Times New Roman"/>
          <w:sz w:val="18"/>
          <w:szCs w:val="18"/>
        </w:rPr>
        <w:endnoteRef/>
      </w:r>
      <w:r w:rsidRPr="00E51E93">
        <w:rPr>
          <w:rFonts w:ascii="Times New Roman" w:hAnsi="Times New Roman" w:cs="Times New Roman"/>
          <w:sz w:val="18"/>
          <w:szCs w:val="18"/>
        </w:rPr>
        <w:t xml:space="preserve"> Hoerling, M. P., M. Dettinger, K. Wolter, J. Lukas, J. Eischeid, R. Nemani, B. Liebman, and K. E. Kunkel. 2013. “Present Weather and Climate: Evolving Conditions.” In </w:t>
      </w:r>
      <w:r w:rsidRPr="00E51E93">
        <w:rPr>
          <w:rFonts w:ascii="Times New Roman" w:eastAsia="PalatinoLinotype-Roman" w:hAnsi="Times New Roman" w:cs="Times New Roman"/>
          <w:i/>
          <w:iCs/>
          <w:sz w:val="18"/>
          <w:szCs w:val="18"/>
        </w:rPr>
        <w:t>Assessment of Climate Change in the Southwest United States: A Report Prepared for the National Climate Assessment</w:t>
      </w:r>
      <w:r w:rsidRPr="00E51E93">
        <w:rPr>
          <w:rFonts w:ascii="Times New Roman" w:eastAsia="PalatinoLinotype-Roman" w:hAnsi="Times New Roman" w:cs="Times New Roman"/>
          <w:sz w:val="18"/>
          <w:szCs w:val="18"/>
        </w:rPr>
        <w:t>, edited by G. Garfin, A. Jardine, R. Merideth, M. Black, and S. LeRoy. Washington, DC: Island Press, pp.</w:t>
      </w:r>
      <w:r w:rsidRPr="00E51E93">
        <w:rPr>
          <w:rFonts w:ascii="Times New Roman" w:hAnsi="Times New Roman" w:cs="Times New Roman"/>
          <w:sz w:val="18"/>
          <w:szCs w:val="18"/>
        </w:rPr>
        <w:t xml:space="preserve"> 74-100. </w:t>
      </w:r>
      <w:hyperlink r:id="rId2" w:history="1">
        <w:r w:rsidRPr="00E51E93">
          <w:rPr>
            <w:rStyle w:val="Hyperlink"/>
            <w:rFonts w:ascii="Times New Roman" w:eastAsia="PalatinoLinotype-Roman" w:hAnsi="Times New Roman" w:cs="Times New Roman"/>
            <w:sz w:val="18"/>
            <w:szCs w:val="18"/>
          </w:rPr>
          <w:t>http://www.swcarr.arizona.edu/chapter/5</w:t>
        </w:r>
      </w:hyperlink>
    </w:p>
  </w:endnote>
  <w:endnote w:id="3">
    <w:p w14:paraId="3A562348" w14:textId="77777777" w:rsidR="00C63B2D" w:rsidRPr="00E51E93" w:rsidRDefault="00C63B2D" w:rsidP="00F5647B">
      <w:pPr>
        <w:pStyle w:val="EndnoteText"/>
        <w:rPr>
          <w:rFonts w:ascii="Times New Roman" w:hAnsi="Times New Roman" w:cs="Times New Roman"/>
          <w:sz w:val="18"/>
          <w:szCs w:val="18"/>
        </w:rPr>
      </w:pPr>
      <w:r w:rsidRPr="00E51E93">
        <w:rPr>
          <w:rStyle w:val="EndnoteReference"/>
          <w:rFonts w:ascii="Times New Roman" w:hAnsi="Times New Roman" w:cs="Times New Roman"/>
          <w:sz w:val="18"/>
          <w:szCs w:val="18"/>
        </w:rPr>
        <w:endnoteRef/>
      </w:r>
      <w:r w:rsidRPr="00E51E93">
        <w:rPr>
          <w:rFonts w:ascii="Times New Roman" w:hAnsi="Times New Roman" w:cs="Times New Roman"/>
          <w:sz w:val="18"/>
          <w:szCs w:val="18"/>
        </w:rPr>
        <w:t xml:space="preserve"> 2005 Flagstaff Hazard Mitigation Plan</w:t>
      </w:r>
    </w:p>
  </w:endnote>
  <w:endnote w:id="4">
    <w:p w14:paraId="568599ED" w14:textId="77777777" w:rsidR="00C63B2D" w:rsidRPr="00E51E93" w:rsidRDefault="00C63B2D" w:rsidP="00526FB8">
      <w:pPr>
        <w:pStyle w:val="EndnoteText"/>
        <w:rPr>
          <w:rFonts w:ascii="Times New Roman" w:hAnsi="Times New Roman" w:cs="Times New Roman"/>
          <w:sz w:val="18"/>
          <w:szCs w:val="18"/>
        </w:rPr>
      </w:pPr>
      <w:r w:rsidRPr="00E51E93">
        <w:rPr>
          <w:rStyle w:val="EndnoteReference"/>
          <w:rFonts w:ascii="Times New Roman" w:hAnsi="Times New Roman" w:cs="Times New Roman"/>
          <w:sz w:val="18"/>
          <w:szCs w:val="18"/>
        </w:rPr>
        <w:endnoteRef/>
      </w:r>
      <w:r w:rsidRPr="00E51E93">
        <w:rPr>
          <w:rFonts w:ascii="Times New Roman" w:hAnsi="Times New Roman" w:cs="Times New Roman"/>
          <w:sz w:val="18"/>
          <w:szCs w:val="18"/>
        </w:rPr>
        <w:t xml:space="preserve"> National Weather Service Glossary: http://www.nws.noaa.gov/glossary/index.php?word=excessive+heat+warning</w:t>
      </w:r>
    </w:p>
  </w:endnote>
  <w:endnote w:id="5">
    <w:p w14:paraId="6E1B97A6" w14:textId="77777777" w:rsidR="00C63B2D" w:rsidRPr="00E51E93" w:rsidRDefault="00C63B2D" w:rsidP="00526FB8">
      <w:pPr>
        <w:pStyle w:val="EndnoteText"/>
        <w:rPr>
          <w:rFonts w:ascii="Times New Roman" w:hAnsi="Times New Roman" w:cs="Times New Roman"/>
          <w:sz w:val="18"/>
          <w:szCs w:val="18"/>
        </w:rPr>
      </w:pPr>
      <w:r w:rsidRPr="00E51E93">
        <w:rPr>
          <w:rStyle w:val="EndnoteReference"/>
          <w:rFonts w:ascii="Times New Roman" w:hAnsi="Times New Roman" w:cs="Times New Roman"/>
          <w:sz w:val="18"/>
          <w:szCs w:val="18"/>
        </w:rPr>
        <w:endnoteRef/>
      </w:r>
      <w:r w:rsidRPr="00E51E93">
        <w:rPr>
          <w:rFonts w:ascii="Times New Roman" w:hAnsi="Times New Roman" w:cs="Times New Roman"/>
          <w:sz w:val="18"/>
          <w:szCs w:val="18"/>
        </w:rPr>
        <w:t xml:space="preserve"> National Weather Service: http://www.nws.noaa.gov/os/heat/ww.shtml</w:t>
      </w:r>
    </w:p>
  </w:endnote>
  <w:endnote w:id="6">
    <w:p w14:paraId="4C4AA042" w14:textId="6763C5A3" w:rsidR="00C63B2D" w:rsidRPr="00E51E93" w:rsidRDefault="00C63B2D" w:rsidP="00CD53BA">
      <w:pPr>
        <w:pStyle w:val="EndnoteText"/>
        <w:rPr>
          <w:rFonts w:ascii="Times New Roman" w:hAnsi="Times New Roman" w:cs="Times New Roman"/>
          <w:sz w:val="18"/>
          <w:szCs w:val="18"/>
        </w:rPr>
      </w:pPr>
      <w:r w:rsidRPr="00E51E93">
        <w:rPr>
          <w:rStyle w:val="EndnoteReference"/>
          <w:rFonts w:ascii="Times New Roman" w:hAnsi="Times New Roman" w:cs="Times New Roman"/>
          <w:sz w:val="18"/>
          <w:szCs w:val="18"/>
        </w:rPr>
        <w:endnoteRef/>
      </w:r>
      <w:r w:rsidRPr="00E51E93">
        <w:rPr>
          <w:rFonts w:ascii="Times New Roman" w:hAnsi="Times New Roman" w:cs="Times New Roman"/>
          <w:sz w:val="18"/>
          <w:szCs w:val="18"/>
        </w:rPr>
        <w:t xml:space="preserve"> Interview with Carolyn Levering, City of Las Vegas Office of Emergency Management</w:t>
      </w:r>
    </w:p>
  </w:endnote>
  <w:endnote w:id="7">
    <w:p w14:paraId="5BD15869" w14:textId="652C5164" w:rsidR="00A842BC" w:rsidRDefault="00A842BC">
      <w:pPr>
        <w:pStyle w:val="EndnoteText"/>
      </w:pPr>
      <w:r>
        <w:rPr>
          <w:rStyle w:val="EndnoteReference"/>
        </w:rPr>
        <w:endnoteRef/>
      </w:r>
      <w:r>
        <w:t xml:space="preserve"> </w:t>
      </w:r>
      <w:r w:rsidRPr="00E51E93">
        <w:rPr>
          <w:rFonts w:ascii="Times New Roman" w:hAnsi="Times New Roman" w:cs="Times New Roman"/>
          <w:sz w:val="18"/>
          <w:szCs w:val="18"/>
        </w:rPr>
        <w:t xml:space="preserve">Hoerling, M. P., M. Dettinger, K. Wolter, J. Lukas, J. Eischeid, R. Nemani, B. Liebman, and K. E. Kunkel. 2013. “Present Weather and Climate: Evolving Conditions.” In </w:t>
      </w:r>
      <w:r w:rsidRPr="00E51E93">
        <w:rPr>
          <w:rFonts w:ascii="Times New Roman" w:eastAsia="PalatinoLinotype-Roman" w:hAnsi="Times New Roman" w:cs="Times New Roman"/>
          <w:i/>
          <w:iCs/>
          <w:sz w:val="18"/>
          <w:szCs w:val="18"/>
        </w:rPr>
        <w:t>Assessment of Climate Change in the Southwest United States: A Report Prepared for the National Climate Assessment</w:t>
      </w:r>
      <w:r w:rsidRPr="00E51E93">
        <w:rPr>
          <w:rFonts w:ascii="Times New Roman" w:eastAsia="PalatinoLinotype-Roman" w:hAnsi="Times New Roman" w:cs="Times New Roman"/>
          <w:sz w:val="18"/>
          <w:szCs w:val="18"/>
        </w:rPr>
        <w:t>, edited by G. Garfin, A. Jardine, R. Merideth, M. Black, and S. LeRoy. Washington, DC: Island Press, pp.</w:t>
      </w:r>
      <w:r w:rsidRPr="00E51E93">
        <w:rPr>
          <w:rFonts w:ascii="Times New Roman" w:hAnsi="Times New Roman" w:cs="Times New Roman"/>
          <w:sz w:val="18"/>
          <w:szCs w:val="18"/>
        </w:rPr>
        <w:t xml:space="preserve"> 74-100. </w:t>
      </w:r>
      <w:hyperlink r:id="rId3" w:history="1">
        <w:r w:rsidRPr="00E51E93">
          <w:rPr>
            <w:rStyle w:val="Hyperlink"/>
            <w:rFonts w:ascii="Times New Roman" w:eastAsia="PalatinoLinotype-Roman" w:hAnsi="Times New Roman" w:cs="Times New Roman"/>
            <w:sz w:val="18"/>
            <w:szCs w:val="18"/>
          </w:rPr>
          <w:t>http://www.swcarr.arizona.edu/chapter/5</w:t>
        </w:r>
      </w:hyperlink>
    </w:p>
  </w:endnote>
  <w:endnote w:id="8">
    <w:p w14:paraId="7C91D013" w14:textId="2C77B161" w:rsidR="00C63B2D" w:rsidRPr="00E51E93" w:rsidRDefault="00C63B2D">
      <w:pPr>
        <w:pStyle w:val="EndnoteText"/>
        <w:rPr>
          <w:rFonts w:ascii="Times New Roman" w:hAnsi="Times New Roman" w:cs="Times New Roman"/>
          <w:sz w:val="18"/>
          <w:szCs w:val="18"/>
        </w:rPr>
      </w:pPr>
      <w:r w:rsidRPr="00E51E93">
        <w:rPr>
          <w:rStyle w:val="EndnoteReference"/>
          <w:rFonts w:ascii="Times New Roman" w:hAnsi="Times New Roman" w:cs="Times New Roman"/>
          <w:sz w:val="18"/>
          <w:szCs w:val="18"/>
        </w:rPr>
        <w:endnoteRef/>
      </w:r>
      <w:r w:rsidRPr="00E51E93">
        <w:rPr>
          <w:rFonts w:ascii="Times New Roman" w:hAnsi="Times New Roman" w:cs="Times New Roman"/>
          <w:sz w:val="18"/>
          <w:szCs w:val="18"/>
        </w:rPr>
        <w:t xml:space="preserve"> </w:t>
      </w:r>
      <w:hyperlink r:id="rId4" w:history="1">
        <w:r w:rsidRPr="00E51E93">
          <w:rPr>
            <w:rStyle w:val="Hyperlink"/>
            <w:rFonts w:ascii="Times New Roman" w:hAnsi="Times New Roman" w:cs="Times New Roman"/>
            <w:sz w:val="18"/>
            <w:szCs w:val="18"/>
          </w:rPr>
          <w:t>http://www.mayorrothschild.com/initiatives/10000-trees/</w:t>
        </w:r>
      </w:hyperlink>
    </w:p>
  </w:endnote>
  <w:endnote w:id="9">
    <w:p w14:paraId="57F7A7FE" w14:textId="28442B73" w:rsidR="00C63B2D" w:rsidRPr="00E51E93" w:rsidRDefault="00C63B2D">
      <w:pPr>
        <w:pStyle w:val="EndnoteText"/>
        <w:rPr>
          <w:rFonts w:ascii="Times New Roman" w:hAnsi="Times New Roman" w:cs="Times New Roman"/>
          <w:sz w:val="18"/>
          <w:szCs w:val="18"/>
        </w:rPr>
      </w:pPr>
      <w:r w:rsidRPr="00E51E93">
        <w:rPr>
          <w:rStyle w:val="EndnoteReference"/>
          <w:rFonts w:ascii="Times New Roman" w:hAnsi="Times New Roman" w:cs="Times New Roman"/>
          <w:sz w:val="18"/>
          <w:szCs w:val="18"/>
        </w:rPr>
        <w:endnoteRef/>
      </w:r>
      <w:r w:rsidRPr="00E51E93">
        <w:rPr>
          <w:rFonts w:ascii="Times New Roman" w:hAnsi="Times New Roman" w:cs="Times New Roman"/>
          <w:sz w:val="18"/>
          <w:szCs w:val="18"/>
        </w:rPr>
        <w:t xml:space="preserve"> </w:t>
      </w:r>
      <w:hyperlink r:id="rId5" w:history="1">
        <w:r w:rsidR="004D7057" w:rsidRPr="00E51E93">
          <w:rPr>
            <w:rStyle w:val="Hyperlink"/>
            <w:rFonts w:ascii="Times New Roman" w:hAnsi="Times New Roman" w:cs="Times New Roman"/>
            <w:sz w:val="18"/>
            <w:szCs w:val="18"/>
          </w:rPr>
          <w:t>https://www.phoenix.gov/pddsite/Documents/PlanPhx%20Draft%20General%20Plan%20Update.pdf</w:t>
        </w:r>
      </w:hyperlink>
      <w:r w:rsidRPr="00E51E93">
        <w:rPr>
          <w:rFonts w:ascii="Times New Roman" w:hAnsi="Times New Roman" w:cs="Times New Roman"/>
          <w:sz w:val="18"/>
          <w:szCs w:val="18"/>
        </w:rPr>
        <w:t xml:space="preserve">; </w:t>
      </w:r>
      <w:hyperlink r:id="rId6" w:history="1">
        <w:r w:rsidRPr="00E51E93">
          <w:rPr>
            <w:rStyle w:val="Hyperlink"/>
            <w:rFonts w:ascii="Times New Roman" w:hAnsi="Times New Roman" w:cs="Times New Roman"/>
            <w:sz w:val="18"/>
            <w:szCs w:val="18"/>
          </w:rPr>
          <w:t>http://www.tucsonaz.gov/integrated-planning/plan-tucson</w:t>
        </w:r>
      </w:hyperlink>
    </w:p>
  </w:endnote>
  <w:endnote w:id="10">
    <w:p w14:paraId="6961EA8E" w14:textId="10E9A4FC" w:rsidR="00C63B2D" w:rsidRPr="00E51E93" w:rsidRDefault="00C63B2D">
      <w:pPr>
        <w:pStyle w:val="EndnoteText"/>
        <w:rPr>
          <w:rFonts w:ascii="Times New Roman" w:hAnsi="Times New Roman" w:cs="Times New Roman"/>
          <w:sz w:val="18"/>
          <w:szCs w:val="18"/>
        </w:rPr>
      </w:pPr>
      <w:r w:rsidRPr="00E51E93">
        <w:rPr>
          <w:rStyle w:val="EndnoteReference"/>
          <w:rFonts w:ascii="Times New Roman" w:hAnsi="Times New Roman" w:cs="Times New Roman"/>
          <w:sz w:val="18"/>
          <w:szCs w:val="18"/>
        </w:rPr>
        <w:endnoteRef/>
      </w:r>
      <w:r w:rsidRPr="00E51E93">
        <w:rPr>
          <w:rFonts w:ascii="Times New Roman" w:hAnsi="Times New Roman" w:cs="Times New Roman"/>
          <w:sz w:val="18"/>
          <w:szCs w:val="18"/>
        </w:rPr>
        <w:t xml:space="preserve"> </w:t>
      </w:r>
      <w:hyperlink r:id="rId7" w:history="1">
        <w:r w:rsidRPr="00E51E93">
          <w:rPr>
            <w:rStyle w:val="Hyperlink"/>
            <w:rFonts w:ascii="Times New Roman" w:hAnsi="Times New Roman" w:cs="Times New Roman"/>
            <w:sz w:val="18"/>
            <w:szCs w:val="18"/>
          </w:rPr>
          <w:t>http://old.lasvegasnevada.gov//files/UHI_Report_2010-2.pdf</w:t>
        </w:r>
      </w:hyperlink>
    </w:p>
  </w:endnote>
  <w:endnote w:id="11">
    <w:p w14:paraId="69995159" w14:textId="658BB018" w:rsidR="00C63B2D" w:rsidRDefault="00C63B2D">
      <w:pPr>
        <w:pStyle w:val="EndnoteText"/>
      </w:pPr>
      <w:r w:rsidRPr="00E51E93">
        <w:rPr>
          <w:rStyle w:val="EndnoteReference"/>
          <w:rFonts w:ascii="Times New Roman" w:hAnsi="Times New Roman" w:cs="Times New Roman"/>
          <w:sz w:val="18"/>
          <w:szCs w:val="18"/>
        </w:rPr>
        <w:endnoteRef/>
      </w:r>
      <w:r w:rsidRPr="00E51E93">
        <w:rPr>
          <w:rFonts w:ascii="Times New Roman" w:hAnsi="Times New Roman" w:cs="Times New Roman"/>
          <w:sz w:val="18"/>
          <w:szCs w:val="18"/>
        </w:rPr>
        <w:t xml:space="preserve"> </w:t>
      </w:r>
      <w:hyperlink r:id="rId8" w:history="1">
        <w:r w:rsidRPr="00E51E93">
          <w:rPr>
            <w:rStyle w:val="Hyperlink"/>
            <w:rFonts w:ascii="Times New Roman" w:hAnsi="Times New Roman" w:cs="Times New Roman"/>
            <w:sz w:val="18"/>
            <w:szCs w:val="18"/>
          </w:rPr>
          <w:t>http://www.naccho.org/topics/modelpractices/database/practice.cfm?PracticeID=494</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PalatinoLinotype-Roman">
    <w:altName w:val="MS Mincho"/>
    <w:panose1 w:val="00000000000000000000"/>
    <w:charset w:val="80"/>
    <w:family w:val="auto"/>
    <w:notTrueType/>
    <w:pitch w:val="default"/>
    <w:sig w:usb0="00000003" w:usb1="08070000" w:usb2="00000010" w:usb3="00000000" w:csb0="0002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8709548"/>
      <w:docPartObj>
        <w:docPartGallery w:val="Page Numbers (Bottom of Page)"/>
        <w:docPartUnique/>
      </w:docPartObj>
    </w:sdtPr>
    <w:sdtEndPr>
      <w:rPr>
        <w:noProof/>
      </w:rPr>
    </w:sdtEndPr>
    <w:sdtContent>
      <w:p w14:paraId="371CF410" w14:textId="65F1C371" w:rsidR="00F566A2" w:rsidRDefault="00F566A2">
        <w:pPr>
          <w:pStyle w:val="Footer"/>
          <w:jc w:val="right"/>
        </w:pPr>
        <w:r>
          <w:fldChar w:fldCharType="begin"/>
        </w:r>
        <w:r>
          <w:instrText xml:space="preserve"> PAGE   \* MERGEFORMAT </w:instrText>
        </w:r>
        <w:r>
          <w:fldChar w:fldCharType="separate"/>
        </w:r>
        <w:r w:rsidR="001311E4">
          <w:rPr>
            <w:noProof/>
          </w:rPr>
          <w:t>1</w:t>
        </w:r>
        <w:r>
          <w:rPr>
            <w:noProof/>
          </w:rPr>
          <w:fldChar w:fldCharType="end"/>
        </w:r>
      </w:p>
    </w:sdtContent>
  </w:sdt>
  <w:p w14:paraId="0415D16A" w14:textId="77777777" w:rsidR="00F566A2" w:rsidRDefault="00F566A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2ACA0E" w14:textId="77777777" w:rsidR="00FE6DF0" w:rsidRDefault="00FE6DF0" w:rsidP="003802A2">
      <w:pPr>
        <w:spacing w:after="0" w:line="240" w:lineRule="auto"/>
      </w:pPr>
      <w:r>
        <w:separator/>
      </w:r>
    </w:p>
  </w:footnote>
  <w:footnote w:type="continuationSeparator" w:id="0">
    <w:p w14:paraId="1F0AAE51" w14:textId="77777777" w:rsidR="00FE6DF0" w:rsidRDefault="00FE6DF0" w:rsidP="003802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A140378"/>
    <w:multiLevelType w:val="hybridMultilevel"/>
    <w:tmpl w:val="6144D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07F1037"/>
    <w:multiLevelType w:val="hybridMultilevel"/>
    <w:tmpl w:val="47D884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3891"/>
    <w:rsid w:val="000203F3"/>
    <w:rsid w:val="00033784"/>
    <w:rsid w:val="000806CF"/>
    <w:rsid w:val="000879E8"/>
    <w:rsid w:val="00095996"/>
    <w:rsid w:val="00096A54"/>
    <w:rsid w:val="000A43FC"/>
    <w:rsid w:val="000F16AF"/>
    <w:rsid w:val="000F71F6"/>
    <w:rsid w:val="00110CF5"/>
    <w:rsid w:val="001311E4"/>
    <w:rsid w:val="0013250F"/>
    <w:rsid w:val="00151832"/>
    <w:rsid w:val="0016225C"/>
    <w:rsid w:val="001756FB"/>
    <w:rsid w:val="00194F7C"/>
    <w:rsid w:val="001A1BC2"/>
    <w:rsid w:val="001C7F12"/>
    <w:rsid w:val="001F4877"/>
    <w:rsid w:val="001F48D4"/>
    <w:rsid w:val="0020308E"/>
    <w:rsid w:val="00227B70"/>
    <w:rsid w:val="00235E9D"/>
    <w:rsid w:val="00236661"/>
    <w:rsid w:val="0025019A"/>
    <w:rsid w:val="00256603"/>
    <w:rsid w:val="00265A51"/>
    <w:rsid w:val="00265EC7"/>
    <w:rsid w:val="00273AAC"/>
    <w:rsid w:val="00287FF3"/>
    <w:rsid w:val="00292C4E"/>
    <w:rsid w:val="00297253"/>
    <w:rsid w:val="002A3D79"/>
    <w:rsid w:val="002B27C0"/>
    <w:rsid w:val="002C0D7F"/>
    <w:rsid w:val="003024CD"/>
    <w:rsid w:val="00305D2C"/>
    <w:rsid w:val="003253B4"/>
    <w:rsid w:val="00327C04"/>
    <w:rsid w:val="00341809"/>
    <w:rsid w:val="00341A81"/>
    <w:rsid w:val="00341FF0"/>
    <w:rsid w:val="00356740"/>
    <w:rsid w:val="00371149"/>
    <w:rsid w:val="00372580"/>
    <w:rsid w:val="003802A2"/>
    <w:rsid w:val="0039451D"/>
    <w:rsid w:val="003A1FBE"/>
    <w:rsid w:val="003A53D4"/>
    <w:rsid w:val="003C3289"/>
    <w:rsid w:val="003D36EC"/>
    <w:rsid w:val="003D5621"/>
    <w:rsid w:val="00402F7F"/>
    <w:rsid w:val="00417BD3"/>
    <w:rsid w:val="004302F6"/>
    <w:rsid w:val="00435901"/>
    <w:rsid w:val="00463720"/>
    <w:rsid w:val="0047768B"/>
    <w:rsid w:val="00484566"/>
    <w:rsid w:val="004D7057"/>
    <w:rsid w:val="004F6D3A"/>
    <w:rsid w:val="00526FB8"/>
    <w:rsid w:val="0055251C"/>
    <w:rsid w:val="00553693"/>
    <w:rsid w:val="00553D40"/>
    <w:rsid w:val="0056403B"/>
    <w:rsid w:val="0057464B"/>
    <w:rsid w:val="005755BE"/>
    <w:rsid w:val="005A488B"/>
    <w:rsid w:val="005C2C9C"/>
    <w:rsid w:val="005D0664"/>
    <w:rsid w:val="005E0891"/>
    <w:rsid w:val="005F2F59"/>
    <w:rsid w:val="005F3862"/>
    <w:rsid w:val="006001EA"/>
    <w:rsid w:val="00614E4D"/>
    <w:rsid w:val="00633CC0"/>
    <w:rsid w:val="006417E4"/>
    <w:rsid w:val="0064717B"/>
    <w:rsid w:val="00647D4A"/>
    <w:rsid w:val="00660365"/>
    <w:rsid w:val="00665F13"/>
    <w:rsid w:val="006704BD"/>
    <w:rsid w:val="00692299"/>
    <w:rsid w:val="006A7F21"/>
    <w:rsid w:val="007009D7"/>
    <w:rsid w:val="00712641"/>
    <w:rsid w:val="007135F9"/>
    <w:rsid w:val="00720AC9"/>
    <w:rsid w:val="007218AC"/>
    <w:rsid w:val="007239CA"/>
    <w:rsid w:val="00734420"/>
    <w:rsid w:val="00742ABF"/>
    <w:rsid w:val="00746DEF"/>
    <w:rsid w:val="00763CE4"/>
    <w:rsid w:val="007A2028"/>
    <w:rsid w:val="007A552D"/>
    <w:rsid w:val="007B60EF"/>
    <w:rsid w:val="007C5778"/>
    <w:rsid w:val="007C5DB5"/>
    <w:rsid w:val="007D36EF"/>
    <w:rsid w:val="007E3832"/>
    <w:rsid w:val="008041DE"/>
    <w:rsid w:val="00820B91"/>
    <w:rsid w:val="0082341B"/>
    <w:rsid w:val="008303FE"/>
    <w:rsid w:val="00834FC1"/>
    <w:rsid w:val="0084627F"/>
    <w:rsid w:val="008608C3"/>
    <w:rsid w:val="00860976"/>
    <w:rsid w:val="00884280"/>
    <w:rsid w:val="008A2036"/>
    <w:rsid w:val="008B3891"/>
    <w:rsid w:val="008C6FF0"/>
    <w:rsid w:val="008D2615"/>
    <w:rsid w:val="008D4AE6"/>
    <w:rsid w:val="008E34F9"/>
    <w:rsid w:val="008E60AC"/>
    <w:rsid w:val="008F17DB"/>
    <w:rsid w:val="00900AD8"/>
    <w:rsid w:val="00914F32"/>
    <w:rsid w:val="0093744D"/>
    <w:rsid w:val="00950A6A"/>
    <w:rsid w:val="00977CA8"/>
    <w:rsid w:val="009951B9"/>
    <w:rsid w:val="009A3611"/>
    <w:rsid w:val="009C2C8C"/>
    <w:rsid w:val="009E0F16"/>
    <w:rsid w:val="009E2BC2"/>
    <w:rsid w:val="00A03CF1"/>
    <w:rsid w:val="00A05AAF"/>
    <w:rsid w:val="00A1793E"/>
    <w:rsid w:val="00A32401"/>
    <w:rsid w:val="00A332D9"/>
    <w:rsid w:val="00A63A47"/>
    <w:rsid w:val="00A842BC"/>
    <w:rsid w:val="00A8686A"/>
    <w:rsid w:val="00A9605A"/>
    <w:rsid w:val="00AB3183"/>
    <w:rsid w:val="00AC3A6D"/>
    <w:rsid w:val="00AC5FE4"/>
    <w:rsid w:val="00AD1EF1"/>
    <w:rsid w:val="00AD7BC7"/>
    <w:rsid w:val="00AE62BF"/>
    <w:rsid w:val="00AF209F"/>
    <w:rsid w:val="00B022A9"/>
    <w:rsid w:val="00B06BCE"/>
    <w:rsid w:val="00B14802"/>
    <w:rsid w:val="00B170FD"/>
    <w:rsid w:val="00B22E8F"/>
    <w:rsid w:val="00B22FF3"/>
    <w:rsid w:val="00B25F2F"/>
    <w:rsid w:val="00B54E2B"/>
    <w:rsid w:val="00B5572A"/>
    <w:rsid w:val="00B661D4"/>
    <w:rsid w:val="00B71BE3"/>
    <w:rsid w:val="00BA04CF"/>
    <w:rsid w:val="00BA1F33"/>
    <w:rsid w:val="00BA2060"/>
    <w:rsid w:val="00BB2E9E"/>
    <w:rsid w:val="00BB7748"/>
    <w:rsid w:val="00BE347A"/>
    <w:rsid w:val="00BF1FDA"/>
    <w:rsid w:val="00BF20EC"/>
    <w:rsid w:val="00C23704"/>
    <w:rsid w:val="00C613CB"/>
    <w:rsid w:val="00C63B2D"/>
    <w:rsid w:val="00C716B3"/>
    <w:rsid w:val="00C735AA"/>
    <w:rsid w:val="00CB2F4F"/>
    <w:rsid w:val="00CD53BA"/>
    <w:rsid w:val="00CD6205"/>
    <w:rsid w:val="00CF1791"/>
    <w:rsid w:val="00D03A57"/>
    <w:rsid w:val="00D05C49"/>
    <w:rsid w:val="00D275F4"/>
    <w:rsid w:val="00D33EA3"/>
    <w:rsid w:val="00D350B1"/>
    <w:rsid w:val="00D543B1"/>
    <w:rsid w:val="00D602C3"/>
    <w:rsid w:val="00D83A8D"/>
    <w:rsid w:val="00D92A1B"/>
    <w:rsid w:val="00DA57D5"/>
    <w:rsid w:val="00DB078B"/>
    <w:rsid w:val="00DC20A1"/>
    <w:rsid w:val="00DE70C2"/>
    <w:rsid w:val="00DF4AB3"/>
    <w:rsid w:val="00E32957"/>
    <w:rsid w:val="00E34AC0"/>
    <w:rsid w:val="00E45F79"/>
    <w:rsid w:val="00E51E93"/>
    <w:rsid w:val="00E852B6"/>
    <w:rsid w:val="00E93C95"/>
    <w:rsid w:val="00EA11A3"/>
    <w:rsid w:val="00ED200F"/>
    <w:rsid w:val="00ED48BD"/>
    <w:rsid w:val="00EE3D97"/>
    <w:rsid w:val="00F03BDD"/>
    <w:rsid w:val="00F077E3"/>
    <w:rsid w:val="00F11CC5"/>
    <w:rsid w:val="00F336D9"/>
    <w:rsid w:val="00F41A14"/>
    <w:rsid w:val="00F52799"/>
    <w:rsid w:val="00F53158"/>
    <w:rsid w:val="00F55923"/>
    <w:rsid w:val="00F5647B"/>
    <w:rsid w:val="00F566A2"/>
    <w:rsid w:val="00F870C8"/>
    <w:rsid w:val="00FB42BF"/>
    <w:rsid w:val="00FC0D7A"/>
    <w:rsid w:val="00FE6DF0"/>
    <w:rsid w:val="00FF2D9B"/>
    <w:rsid w:val="00FF4C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279E56"/>
  <w15:docId w15:val="{10985235-D0FE-4EF8-82F0-11A228CE41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3891"/>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B3891"/>
    <w:pPr>
      <w:ind w:left="720"/>
      <w:contextualSpacing/>
    </w:pPr>
  </w:style>
  <w:style w:type="character" w:styleId="Hyperlink">
    <w:name w:val="Hyperlink"/>
    <w:basedOn w:val="DefaultParagraphFont"/>
    <w:uiPriority w:val="99"/>
    <w:unhideWhenUsed/>
    <w:rsid w:val="003024CD"/>
    <w:rPr>
      <w:color w:val="0000FF"/>
      <w:u w:val="single"/>
    </w:rPr>
  </w:style>
  <w:style w:type="paragraph" w:styleId="FootnoteText">
    <w:name w:val="footnote text"/>
    <w:basedOn w:val="Normal"/>
    <w:link w:val="FootnoteTextChar"/>
    <w:uiPriority w:val="99"/>
    <w:semiHidden/>
    <w:unhideWhenUsed/>
    <w:rsid w:val="003802A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802A2"/>
    <w:rPr>
      <w:sz w:val="20"/>
      <w:szCs w:val="20"/>
    </w:rPr>
  </w:style>
  <w:style w:type="character" w:styleId="FootnoteReference">
    <w:name w:val="footnote reference"/>
    <w:basedOn w:val="DefaultParagraphFont"/>
    <w:uiPriority w:val="99"/>
    <w:semiHidden/>
    <w:unhideWhenUsed/>
    <w:rsid w:val="003802A2"/>
    <w:rPr>
      <w:vertAlign w:val="superscript"/>
    </w:rPr>
  </w:style>
  <w:style w:type="character" w:styleId="CommentReference">
    <w:name w:val="annotation reference"/>
    <w:basedOn w:val="DefaultParagraphFont"/>
    <w:uiPriority w:val="99"/>
    <w:semiHidden/>
    <w:unhideWhenUsed/>
    <w:rsid w:val="007009D7"/>
    <w:rPr>
      <w:sz w:val="16"/>
      <w:szCs w:val="16"/>
    </w:rPr>
  </w:style>
  <w:style w:type="paragraph" w:styleId="CommentText">
    <w:name w:val="annotation text"/>
    <w:basedOn w:val="Normal"/>
    <w:link w:val="CommentTextChar"/>
    <w:uiPriority w:val="99"/>
    <w:semiHidden/>
    <w:unhideWhenUsed/>
    <w:rsid w:val="007009D7"/>
    <w:pPr>
      <w:spacing w:line="240" w:lineRule="auto"/>
    </w:pPr>
    <w:rPr>
      <w:sz w:val="20"/>
      <w:szCs w:val="20"/>
    </w:rPr>
  </w:style>
  <w:style w:type="character" w:customStyle="1" w:styleId="CommentTextChar">
    <w:name w:val="Comment Text Char"/>
    <w:basedOn w:val="DefaultParagraphFont"/>
    <w:link w:val="CommentText"/>
    <w:uiPriority w:val="99"/>
    <w:semiHidden/>
    <w:rsid w:val="007009D7"/>
    <w:rPr>
      <w:sz w:val="20"/>
      <w:szCs w:val="20"/>
    </w:rPr>
  </w:style>
  <w:style w:type="paragraph" w:styleId="CommentSubject">
    <w:name w:val="annotation subject"/>
    <w:basedOn w:val="CommentText"/>
    <w:next w:val="CommentText"/>
    <w:link w:val="CommentSubjectChar"/>
    <w:uiPriority w:val="99"/>
    <w:semiHidden/>
    <w:unhideWhenUsed/>
    <w:rsid w:val="007009D7"/>
    <w:rPr>
      <w:b/>
      <w:bCs/>
    </w:rPr>
  </w:style>
  <w:style w:type="character" w:customStyle="1" w:styleId="CommentSubjectChar">
    <w:name w:val="Comment Subject Char"/>
    <w:basedOn w:val="CommentTextChar"/>
    <w:link w:val="CommentSubject"/>
    <w:uiPriority w:val="99"/>
    <w:semiHidden/>
    <w:rsid w:val="007009D7"/>
    <w:rPr>
      <w:b/>
      <w:bCs/>
      <w:sz w:val="20"/>
      <w:szCs w:val="20"/>
    </w:rPr>
  </w:style>
  <w:style w:type="paragraph" w:styleId="BalloonText">
    <w:name w:val="Balloon Text"/>
    <w:basedOn w:val="Normal"/>
    <w:link w:val="BalloonTextChar"/>
    <w:uiPriority w:val="99"/>
    <w:semiHidden/>
    <w:unhideWhenUsed/>
    <w:rsid w:val="007009D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009D7"/>
    <w:rPr>
      <w:rFonts w:ascii="Segoe UI" w:hAnsi="Segoe UI" w:cs="Segoe UI"/>
      <w:sz w:val="18"/>
      <w:szCs w:val="18"/>
    </w:rPr>
  </w:style>
  <w:style w:type="paragraph" w:styleId="Header">
    <w:name w:val="header"/>
    <w:basedOn w:val="Normal"/>
    <w:link w:val="HeaderChar"/>
    <w:uiPriority w:val="99"/>
    <w:unhideWhenUsed/>
    <w:rsid w:val="00FB42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B42BF"/>
  </w:style>
  <w:style w:type="paragraph" w:styleId="Footer">
    <w:name w:val="footer"/>
    <w:basedOn w:val="Normal"/>
    <w:link w:val="FooterChar"/>
    <w:uiPriority w:val="99"/>
    <w:unhideWhenUsed/>
    <w:rsid w:val="00FB42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B42BF"/>
  </w:style>
  <w:style w:type="character" w:styleId="FollowedHyperlink">
    <w:name w:val="FollowedHyperlink"/>
    <w:basedOn w:val="DefaultParagraphFont"/>
    <w:uiPriority w:val="99"/>
    <w:semiHidden/>
    <w:unhideWhenUsed/>
    <w:rsid w:val="00614E4D"/>
    <w:rPr>
      <w:color w:val="954F72" w:themeColor="followedHyperlink"/>
      <w:u w:val="single"/>
    </w:rPr>
  </w:style>
  <w:style w:type="paragraph" w:styleId="EndnoteText">
    <w:name w:val="endnote text"/>
    <w:basedOn w:val="Normal"/>
    <w:link w:val="EndnoteTextChar"/>
    <w:uiPriority w:val="99"/>
    <w:semiHidden/>
    <w:unhideWhenUsed/>
    <w:rsid w:val="00C63B2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63B2D"/>
    <w:rPr>
      <w:sz w:val="20"/>
      <w:szCs w:val="20"/>
    </w:rPr>
  </w:style>
  <w:style w:type="character" w:styleId="EndnoteReference">
    <w:name w:val="endnote reference"/>
    <w:basedOn w:val="DefaultParagraphFont"/>
    <w:uiPriority w:val="99"/>
    <w:semiHidden/>
    <w:unhideWhenUsed/>
    <w:rsid w:val="00C63B2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0720146">
      <w:bodyDiv w:val="1"/>
      <w:marLeft w:val="0"/>
      <w:marRight w:val="0"/>
      <w:marTop w:val="0"/>
      <w:marBottom w:val="0"/>
      <w:divBdr>
        <w:top w:val="none" w:sz="0" w:space="0" w:color="auto"/>
        <w:left w:val="none" w:sz="0" w:space="0" w:color="auto"/>
        <w:bottom w:val="none" w:sz="0" w:space="0" w:color="auto"/>
        <w:right w:val="none" w:sz="0" w:space="0" w:color="auto"/>
      </w:divBdr>
      <w:divsChild>
        <w:div w:id="233862378">
          <w:marLeft w:val="0"/>
          <w:marRight w:val="0"/>
          <w:marTop w:val="0"/>
          <w:marBottom w:val="0"/>
          <w:divBdr>
            <w:top w:val="none" w:sz="0" w:space="0" w:color="auto"/>
            <w:left w:val="none" w:sz="0" w:space="0" w:color="auto"/>
            <w:bottom w:val="none" w:sz="0" w:space="0" w:color="auto"/>
            <w:right w:val="none" w:sz="0" w:space="0" w:color="auto"/>
          </w:divBdr>
        </w:div>
        <w:div w:id="1529874999">
          <w:marLeft w:val="0"/>
          <w:marRight w:val="0"/>
          <w:marTop w:val="0"/>
          <w:marBottom w:val="0"/>
          <w:divBdr>
            <w:top w:val="none" w:sz="0" w:space="0" w:color="auto"/>
            <w:left w:val="none" w:sz="0" w:space="0" w:color="auto"/>
            <w:bottom w:val="none" w:sz="0" w:space="0" w:color="auto"/>
            <w:right w:val="none" w:sz="0" w:space="0" w:color="auto"/>
          </w:divBdr>
        </w:div>
        <w:div w:id="1758363231">
          <w:marLeft w:val="0"/>
          <w:marRight w:val="0"/>
          <w:marTop w:val="0"/>
          <w:marBottom w:val="0"/>
          <w:divBdr>
            <w:top w:val="none" w:sz="0" w:space="0" w:color="auto"/>
            <w:left w:val="none" w:sz="0" w:space="0" w:color="auto"/>
            <w:bottom w:val="none" w:sz="0" w:space="0" w:color="auto"/>
            <w:right w:val="none" w:sz="0" w:space="0" w:color="auto"/>
          </w:divBdr>
        </w:div>
        <w:div w:id="8246625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s>
</file>

<file path=word/_rels/endnotes.xml.rels><?xml version="1.0" encoding="UTF-8" standalone="yes"?>
<Relationships xmlns="http://schemas.openxmlformats.org/package/2006/relationships"><Relationship Id="rId8" Type="http://schemas.openxmlformats.org/officeDocument/2006/relationships/hyperlink" Target="http://www.naccho.org/topics/modelpractices/database/practice.cfm?PracticeID=494" TargetMode="External"/><Relationship Id="rId3" Type="http://schemas.openxmlformats.org/officeDocument/2006/relationships/hyperlink" Target="http://www.swcarr.arizona.edu/chapter/5" TargetMode="External"/><Relationship Id="rId7" Type="http://schemas.openxmlformats.org/officeDocument/2006/relationships/hyperlink" Target="http://old.lasvegasnevada.gov/files/UHI_Report_2010-2.pdf" TargetMode="External"/><Relationship Id="rId2" Type="http://schemas.openxmlformats.org/officeDocument/2006/relationships/hyperlink" Target="http://www.swcarr.arizona.edu/chapter/5" TargetMode="External"/><Relationship Id="rId1" Type="http://schemas.openxmlformats.org/officeDocument/2006/relationships/hyperlink" Target="http://www.swcarr.arizona.edu/chapter/15" TargetMode="External"/><Relationship Id="rId6" Type="http://schemas.openxmlformats.org/officeDocument/2006/relationships/hyperlink" Target="http://www.tucsonaz.gov/integrated-planning/plan-tucson" TargetMode="External"/><Relationship Id="rId5" Type="http://schemas.openxmlformats.org/officeDocument/2006/relationships/hyperlink" Target="https://www.phoenix.gov/pddsite/Documents/PlanPhx%20Draft%20General%20Plan%20Update.pdf" TargetMode="External"/><Relationship Id="rId4" Type="http://schemas.openxmlformats.org/officeDocument/2006/relationships/hyperlink" Target="http://www.mayorrothschild.com/initiatives/10000-tre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7C0E46-886F-4B3F-8E2E-D1D8E275FD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7</Pages>
  <Words>1921</Words>
  <Characters>10956</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account</dc:creator>
  <cp:lastModifiedBy>Microsoft account</cp:lastModifiedBy>
  <cp:revision>12</cp:revision>
  <dcterms:created xsi:type="dcterms:W3CDTF">2015-06-09T01:17:00Z</dcterms:created>
  <dcterms:modified xsi:type="dcterms:W3CDTF">2015-07-01T06:21:00Z</dcterms:modified>
</cp:coreProperties>
</file>