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94EE6" w14:textId="0C0084C1" w:rsidR="00396025" w:rsidRPr="00D62D3F" w:rsidRDefault="00BB3E4B" w:rsidP="00D62D3F">
      <w:pPr>
        <w:spacing w:line="276" w:lineRule="auto"/>
        <w:jc w:val="both"/>
        <w:rPr>
          <w:b/>
          <w:sz w:val="28"/>
          <w:szCs w:val="28"/>
        </w:rPr>
      </w:pPr>
      <w:r w:rsidRPr="00D62D3F">
        <w:rPr>
          <w:b/>
          <w:sz w:val="28"/>
          <w:szCs w:val="28"/>
        </w:rPr>
        <w:t xml:space="preserve">Network </w:t>
      </w:r>
      <w:r w:rsidR="00A1161D" w:rsidRPr="00D62D3F">
        <w:rPr>
          <w:b/>
          <w:sz w:val="28"/>
          <w:szCs w:val="28"/>
        </w:rPr>
        <w:t>Purpose</w:t>
      </w:r>
      <w:r w:rsidRPr="00D62D3F">
        <w:rPr>
          <w:b/>
          <w:sz w:val="28"/>
          <w:szCs w:val="28"/>
        </w:rPr>
        <w:t xml:space="preserve"> and Vision</w:t>
      </w:r>
      <w:r w:rsidR="00A1161D" w:rsidRPr="00D62D3F">
        <w:rPr>
          <w:b/>
          <w:sz w:val="28"/>
          <w:szCs w:val="28"/>
        </w:rPr>
        <w:t xml:space="preserve"> Development </w:t>
      </w:r>
    </w:p>
    <w:p w14:paraId="6D91610D" w14:textId="5D028634" w:rsidR="00D62D3F" w:rsidRPr="00D62D3F" w:rsidRDefault="00D62D3F" w:rsidP="00D62D3F">
      <w:pPr>
        <w:spacing w:line="276" w:lineRule="auto"/>
        <w:jc w:val="both"/>
        <w:rPr>
          <w:b/>
          <w:u w:val="single"/>
        </w:rPr>
      </w:pPr>
      <w:r w:rsidRPr="00D62D3F">
        <w:rPr>
          <w:b/>
          <w:u w:val="single"/>
        </w:rPr>
        <w:t>Document Purpose</w:t>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p>
    <w:p w14:paraId="3B3505EE" w14:textId="721C497D" w:rsidR="00D62D3F" w:rsidRPr="00D62D3F" w:rsidRDefault="00D62D3F" w:rsidP="00D62D3F">
      <w:pPr>
        <w:spacing w:line="276" w:lineRule="auto"/>
        <w:jc w:val="both"/>
      </w:pPr>
      <w:r w:rsidRPr="00D62D3F">
        <w:t xml:space="preserve">This document is designed to help a network develop its purpose and vision. It can be used by emerging networks to chart a course, or by existing networks to reset their course. </w:t>
      </w:r>
    </w:p>
    <w:p w14:paraId="3E865BF1" w14:textId="2C8FD4A5" w:rsidR="00D62D3F" w:rsidRPr="00D62D3F" w:rsidRDefault="00D62D3F" w:rsidP="00D62D3F">
      <w:pPr>
        <w:spacing w:line="276" w:lineRule="auto"/>
        <w:jc w:val="both"/>
      </w:pPr>
      <w:r w:rsidRPr="00D62D3F">
        <w:t xml:space="preserve">It contains: Best Practice, Guidance, Worksheet Template, and an Appendix with examples. </w:t>
      </w:r>
    </w:p>
    <w:p w14:paraId="7C04BA7F" w14:textId="17EDA62F" w:rsidR="00A75672" w:rsidRPr="00D62D3F" w:rsidRDefault="00A1161D" w:rsidP="00D62D3F">
      <w:pPr>
        <w:spacing w:line="276" w:lineRule="auto"/>
        <w:jc w:val="both"/>
        <w:rPr>
          <w:b/>
          <w:u w:val="single"/>
        </w:rPr>
      </w:pPr>
      <w:r w:rsidRPr="00D62D3F">
        <w:rPr>
          <w:b/>
          <w:u w:val="single"/>
        </w:rPr>
        <w:t xml:space="preserve">Best Practice </w:t>
      </w:r>
      <w:r w:rsidR="00FE501C" w:rsidRPr="00D62D3F">
        <w:rPr>
          <w:b/>
          <w:u w:val="single"/>
        </w:rPr>
        <w:tab/>
      </w:r>
      <w:r w:rsidR="00FE501C" w:rsidRPr="00D62D3F">
        <w:rPr>
          <w:b/>
          <w:u w:val="single"/>
        </w:rPr>
        <w:tab/>
      </w:r>
      <w:r w:rsidR="00FE501C" w:rsidRPr="00D62D3F">
        <w:rPr>
          <w:b/>
          <w:u w:val="single"/>
        </w:rPr>
        <w:tab/>
      </w:r>
      <w:r w:rsidR="00FE501C" w:rsidRPr="00D62D3F">
        <w:rPr>
          <w:b/>
          <w:u w:val="single"/>
        </w:rPr>
        <w:tab/>
      </w:r>
      <w:r w:rsidR="00FE501C" w:rsidRPr="00D62D3F">
        <w:rPr>
          <w:b/>
          <w:u w:val="single"/>
        </w:rPr>
        <w:tab/>
      </w:r>
      <w:r w:rsidR="00FE501C" w:rsidRPr="00D62D3F">
        <w:rPr>
          <w:b/>
          <w:u w:val="single"/>
        </w:rPr>
        <w:tab/>
      </w:r>
      <w:r w:rsidR="00FE501C" w:rsidRPr="00D62D3F">
        <w:rPr>
          <w:b/>
          <w:u w:val="single"/>
        </w:rPr>
        <w:tab/>
      </w:r>
      <w:r w:rsidR="00FE501C" w:rsidRPr="00D62D3F">
        <w:rPr>
          <w:b/>
          <w:u w:val="single"/>
        </w:rPr>
        <w:tab/>
      </w:r>
      <w:r w:rsidR="00FE501C" w:rsidRPr="00D62D3F">
        <w:rPr>
          <w:b/>
          <w:u w:val="single"/>
        </w:rPr>
        <w:tab/>
      </w:r>
      <w:r w:rsidR="00FE501C" w:rsidRPr="00D62D3F">
        <w:rPr>
          <w:b/>
          <w:u w:val="single"/>
        </w:rPr>
        <w:tab/>
      </w:r>
      <w:r w:rsidR="00FE501C" w:rsidRPr="00D62D3F">
        <w:rPr>
          <w:b/>
          <w:u w:val="single"/>
        </w:rPr>
        <w:tab/>
      </w:r>
      <w:r w:rsidR="00FE501C" w:rsidRPr="00D62D3F">
        <w:rPr>
          <w:b/>
          <w:u w:val="single"/>
        </w:rPr>
        <w:tab/>
      </w:r>
    </w:p>
    <w:p w14:paraId="57D2B868" w14:textId="6E1CE5A6" w:rsidR="00A1161D" w:rsidRPr="00D62D3F" w:rsidRDefault="00281AF9" w:rsidP="00D62D3F">
      <w:pPr>
        <w:spacing w:line="276" w:lineRule="auto"/>
        <w:jc w:val="both"/>
        <w:rPr>
          <w:rFonts w:cs="GillSansMT"/>
        </w:rPr>
      </w:pPr>
      <w:r w:rsidRPr="00D62D3F">
        <w:t>A network needs to</w:t>
      </w:r>
      <w:r w:rsidR="00DB6A08" w:rsidRPr="00D62D3F">
        <w:t xml:space="preserve"> </w:t>
      </w:r>
      <w:r w:rsidRPr="00D62D3F">
        <w:t>know why it exists. E</w:t>
      </w:r>
      <w:r w:rsidR="00DB6A08" w:rsidRPr="00D62D3F">
        <w:t>stablish</w:t>
      </w:r>
      <w:r w:rsidRPr="00D62D3F">
        <w:t>ing</w:t>
      </w:r>
      <w:r w:rsidR="00DB6A08" w:rsidRPr="00D62D3F">
        <w:t xml:space="preserve"> a set of </w:t>
      </w:r>
      <w:r w:rsidR="00506D5B">
        <w:t>shared purpose</w:t>
      </w:r>
      <w:r w:rsidR="00DB6A08" w:rsidRPr="00D62D3F">
        <w:t xml:space="preserve"> and vision statement</w:t>
      </w:r>
      <w:r w:rsidR="00D4255F">
        <w:t>s</w:t>
      </w:r>
      <w:r w:rsidR="00DB6A08" w:rsidRPr="00D62D3F">
        <w:t xml:space="preserve"> provides direction for </w:t>
      </w:r>
      <w:r w:rsidRPr="00D62D3F">
        <w:t>a new, emerging, or existing network</w:t>
      </w:r>
      <w:r w:rsidR="00DB6A08" w:rsidRPr="00D62D3F">
        <w:t>.</w:t>
      </w:r>
      <w:r w:rsidR="00A44E8A" w:rsidRPr="00D62D3F">
        <w:t xml:space="preserve"> These statement</w:t>
      </w:r>
      <w:r w:rsidR="00056122" w:rsidRPr="00D62D3F">
        <w:t>s</w:t>
      </w:r>
      <w:r w:rsidR="00A44E8A" w:rsidRPr="00D62D3F">
        <w:t xml:space="preserve"> must </w:t>
      </w:r>
      <w:r w:rsidRPr="00D62D3F">
        <w:t>crystalize</w:t>
      </w:r>
      <w:r w:rsidR="00A44E8A" w:rsidRPr="00D62D3F">
        <w:t xml:space="preserve"> the </w:t>
      </w:r>
      <w:r w:rsidRPr="00D62D3F">
        <w:t>end game,</w:t>
      </w:r>
      <w:r w:rsidR="00A44E8A" w:rsidRPr="00D62D3F">
        <w:t xml:space="preserve"> so potential </w:t>
      </w:r>
      <w:r w:rsidRPr="00D62D3F">
        <w:t xml:space="preserve">and existing </w:t>
      </w:r>
      <w:r w:rsidR="00A44E8A" w:rsidRPr="00D62D3F">
        <w:t xml:space="preserve">members </w:t>
      </w:r>
      <w:r w:rsidRPr="00D62D3F">
        <w:t xml:space="preserve">and funders </w:t>
      </w:r>
      <w:r w:rsidR="00A44E8A" w:rsidRPr="00D62D3F">
        <w:t xml:space="preserve">can buy </w:t>
      </w:r>
      <w:r w:rsidRPr="00D62D3F">
        <w:t>in</w:t>
      </w:r>
      <w:r w:rsidR="00A44E8A" w:rsidRPr="00D62D3F">
        <w:t>.</w:t>
      </w:r>
      <w:r w:rsidR="00CF37F8" w:rsidRPr="00D62D3F">
        <w:t xml:space="preserve">  </w:t>
      </w:r>
      <w:r w:rsidRPr="00D62D3F">
        <w:t>Only then can m</w:t>
      </w:r>
      <w:r w:rsidR="00CF37F8" w:rsidRPr="00D62D3F">
        <w:t xml:space="preserve">embers focus </w:t>
      </w:r>
      <w:r w:rsidRPr="00D62D3F">
        <w:t xml:space="preserve">their collective </w:t>
      </w:r>
      <w:r w:rsidR="00CF37F8" w:rsidRPr="00D62D3F">
        <w:t>efforts</w:t>
      </w:r>
      <w:r w:rsidRPr="00D62D3F">
        <w:t xml:space="preserve"> towards a common end</w:t>
      </w:r>
      <w:r w:rsidR="00CF37F8" w:rsidRPr="00D62D3F">
        <w:t>.</w:t>
      </w:r>
      <w:r w:rsidR="0034697D" w:rsidRPr="00D62D3F">
        <w:t xml:space="preserve"> </w:t>
      </w:r>
      <w:r w:rsidR="00056122" w:rsidRPr="00D62D3F">
        <w:t xml:space="preserve">Developing </w:t>
      </w:r>
      <w:r w:rsidR="00A1161D" w:rsidRPr="00D62D3F">
        <w:t xml:space="preserve">and stating </w:t>
      </w:r>
      <w:r w:rsidR="00056122" w:rsidRPr="00D62D3F">
        <w:rPr>
          <w:rFonts w:cs="GillSansMT"/>
        </w:rPr>
        <w:t xml:space="preserve">specific benefits </w:t>
      </w:r>
      <w:r w:rsidR="00CA54A9" w:rsidRPr="00D62D3F">
        <w:rPr>
          <w:rFonts w:cs="GillSansMT"/>
        </w:rPr>
        <w:t>members will realize through participation</w:t>
      </w:r>
      <w:r w:rsidR="00056122" w:rsidRPr="00D62D3F">
        <w:rPr>
          <w:rFonts w:cs="GillSansMT"/>
        </w:rPr>
        <w:t xml:space="preserve"> will further strengthen the network.  </w:t>
      </w:r>
    </w:p>
    <w:p w14:paraId="0B659C43" w14:textId="690D63D3" w:rsidR="002C23AE" w:rsidRPr="00D62D3F" w:rsidRDefault="00506D5B" w:rsidP="00D62D3F">
      <w:pPr>
        <w:spacing w:line="276" w:lineRule="auto"/>
        <w:jc w:val="both"/>
      </w:pPr>
      <w:r>
        <w:rPr>
          <w:rFonts w:cs="GillSansMT"/>
        </w:rPr>
        <w:t>This purpose</w:t>
      </w:r>
      <w:r w:rsidR="00056122" w:rsidRPr="00D62D3F">
        <w:rPr>
          <w:rFonts w:cs="GillSansMT"/>
        </w:rPr>
        <w:t xml:space="preserve">, also called value propositions, encourage members </w:t>
      </w:r>
      <w:r w:rsidR="0094487D" w:rsidRPr="00D62D3F">
        <w:rPr>
          <w:rFonts w:cs="GillSansMT"/>
        </w:rPr>
        <w:t>to focus on mutual interests</w:t>
      </w:r>
      <w:r w:rsidR="00281AF9" w:rsidRPr="00D62D3F">
        <w:rPr>
          <w:rFonts w:cs="GillSansMT"/>
        </w:rPr>
        <w:t xml:space="preserve"> </w:t>
      </w:r>
      <w:r w:rsidR="00A1161D" w:rsidRPr="00D62D3F">
        <w:rPr>
          <w:rFonts w:cs="GillSansMT"/>
        </w:rPr>
        <w:t>-</w:t>
      </w:r>
      <w:r w:rsidR="00D4255F">
        <w:rPr>
          <w:rFonts w:cs="GillSansMT"/>
        </w:rPr>
        <w:t xml:space="preserve"> </w:t>
      </w:r>
      <w:r w:rsidR="00281AF9" w:rsidRPr="00D62D3F">
        <w:rPr>
          <w:rFonts w:cs="GillSansMT"/>
        </w:rPr>
        <w:t xml:space="preserve">and </w:t>
      </w:r>
      <w:r w:rsidR="00A1161D" w:rsidRPr="00D62D3F">
        <w:rPr>
          <w:rFonts w:cs="GillSansMT"/>
        </w:rPr>
        <w:t xml:space="preserve">to </w:t>
      </w:r>
      <w:r w:rsidR="00281AF9" w:rsidRPr="00D62D3F">
        <w:rPr>
          <w:rFonts w:cs="GillSansMT"/>
        </w:rPr>
        <w:t xml:space="preserve">really invest in a sharing economy of give and get. </w:t>
      </w:r>
      <w:r w:rsidR="00A1161D" w:rsidRPr="00D62D3F">
        <w:t>G</w:t>
      </w:r>
      <w:r w:rsidR="00A44E8A" w:rsidRPr="00D62D3F">
        <w:t xml:space="preserve">uiding statements help </w:t>
      </w:r>
      <w:r w:rsidR="00A1161D" w:rsidRPr="00D62D3F">
        <w:t>a</w:t>
      </w:r>
      <w:r w:rsidR="00A44E8A" w:rsidRPr="00D62D3F">
        <w:t xml:space="preserve"> network stay aligned with </w:t>
      </w:r>
      <w:r w:rsidR="00281AF9" w:rsidRPr="00D62D3F">
        <w:t>its</w:t>
      </w:r>
      <w:r w:rsidR="00A44E8A" w:rsidRPr="00D62D3F">
        <w:t xml:space="preserve"> original purpose</w:t>
      </w:r>
      <w:r w:rsidR="00281AF9" w:rsidRPr="00D62D3F">
        <w:t>,</w:t>
      </w:r>
      <w:r w:rsidR="00A44E8A" w:rsidRPr="00D62D3F">
        <w:t xml:space="preserve"> while implementing new programs and processes.  Network </w:t>
      </w:r>
      <w:r>
        <w:t>purp</w:t>
      </w:r>
      <w:r w:rsidR="00D4255F">
        <w:t>o</w:t>
      </w:r>
      <w:r>
        <w:t>se</w:t>
      </w:r>
      <w:r w:rsidR="00A44E8A" w:rsidRPr="00D62D3F">
        <w:t xml:space="preserve"> and vision statements are a best practice because they provide the necessary foundation on which the organization is </w:t>
      </w:r>
      <w:r w:rsidR="00281AF9" w:rsidRPr="00D62D3F">
        <w:t xml:space="preserve">then </w:t>
      </w:r>
      <w:r w:rsidR="00A44E8A" w:rsidRPr="00D62D3F">
        <w:t>built.</w:t>
      </w:r>
      <w:r w:rsidR="009B33CA">
        <w:t xml:space="preserve"> They are guide</w:t>
      </w:r>
      <w:r w:rsidR="00A1161D" w:rsidRPr="00D62D3F">
        <w:t xml:space="preserve">posts for the journey. </w:t>
      </w:r>
    </w:p>
    <w:p w14:paraId="54286DB6" w14:textId="01FC4524" w:rsidR="00A07E84" w:rsidRPr="00D62D3F" w:rsidRDefault="00FE501C" w:rsidP="00D62D3F">
      <w:pPr>
        <w:spacing w:line="276" w:lineRule="auto"/>
        <w:jc w:val="both"/>
        <w:rPr>
          <w:b/>
          <w:u w:val="single"/>
        </w:rPr>
      </w:pPr>
      <w:r w:rsidRPr="00D62D3F">
        <w:rPr>
          <w:b/>
          <w:u w:val="single"/>
        </w:rPr>
        <w:t>Guidance</w:t>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p>
    <w:p w14:paraId="32D4A4D6" w14:textId="44C335B2" w:rsidR="00A1161D" w:rsidRPr="00D62D3F" w:rsidRDefault="00EC6214" w:rsidP="00D62D3F">
      <w:pPr>
        <w:spacing w:line="276" w:lineRule="auto"/>
        <w:jc w:val="both"/>
        <w:rPr>
          <w:b/>
          <w:i/>
        </w:rPr>
      </w:pPr>
      <w:r w:rsidRPr="00D62D3F">
        <w:rPr>
          <w:b/>
          <w:i/>
        </w:rPr>
        <w:t>Purpose</w:t>
      </w:r>
      <w:r w:rsidR="00A1161D" w:rsidRPr="00D62D3F">
        <w:rPr>
          <w:b/>
          <w:i/>
        </w:rPr>
        <w:t xml:space="preserve"> and </w:t>
      </w:r>
      <w:r w:rsidR="00074F85" w:rsidRPr="00D62D3F">
        <w:rPr>
          <w:b/>
          <w:i/>
        </w:rPr>
        <w:t>Vision</w:t>
      </w:r>
      <w:r w:rsidRPr="00D62D3F">
        <w:rPr>
          <w:b/>
          <w:i/>
        </w:rPr>
        <w:t xml:space="preserve"> </w:t>
      </w:r>
    </w:p>
    <w:p w14:paraId="45BACB99" w14:textId="137B5B01" w:rsidR="00D62D3F" w:rsidRDefault="00C814B6" w:rsidP="00D62D3F">
      <w:pPr>
        <w:spacing w:line="276" w:lineRule="auto"/>
        <w:jc w:val="both"/>
      </w:pPr>
      <w:r>
        <w:t>Chapter 2</w:t>
      </w:r>
      <w:r w:rsidR="00B41D9F" w:rsidRPr="00D62D3F">
        <w:t xml:space="preserve"> of </w:t>
      </w:r>
      <w:hyperlink r:id="rId8" w:history="1">
        <w:r w:rsidR="00B41D9F" w:rsidRPr="00D62D3F">
          <w:rPr>
            <w:rStyle w:val="Hyperlink"/>
            <w:i/>
          </w:rPr>
          <w:t>Connecting to Change the World: Harnessing the Power of Networks for Social Impact</w:t>
        </w:r>
      </w:hyperlink>
      <w:r w:rsidR="00B41D9F" w:rsidRPr="00D62D3F">
        <w:rPr>
          <w:i/>
        </w:rPr>
        <w:t xml:space="preserve"> </w:t>
      </w:r>
      <w:r w:rsidR="00B41D9F" w:rsidRPr="00D62D3F">
        <w:rPr>
          <w:rStyle w:val="FootnoteReference"/>
        </w:rPr>
        <w:footnoteReference w:id="1"/>
      </w:r>
      <w:r w:rsidR="00B41D9F" w:rsidRPr="00D62D3F">
        <w:t xml:space="preserve"> notes that a</w:t>
      </w:r>
      <w:r w:rsidR="00A07E84" w:rsidRPr="00D62D3F">
        <w:t xml:space="preserve">t the beginning, network builders have to </w:t>
      </w:r>
      <w:r w:rsidR="00B41D9F" w:rsidRPr="00D62D3F">
        <w:t>“</w:t>
      </w:r>
      <w:r w:rsidR="00A07E84" w:rsidRPr="00D62D3F">
        <w:t>translate their personal passion for creating a network into a clear statement of network purpose</w:t>
      </w:r>
      <w:r w:rsidR="00B41D9F" w:rsidRPr="00D62D3F">
        <w:t>”.</w:t>
      </w:r>
      <w:r w:rsidR="00A07E84" w:rsidRPr="00D62D3F">
        <w:t xml:space="preserve"> </w:t>
      </w:r>
      <w:r w:rsidR="00B41D9F" w:rsidRPr="00D62D3F">
        <w:t>If you are a network builder, you understand that p</w:t>
      </w:r>
      <w:r w:rsidR="00A07E84" w:rsidRPr="00D62D3F">
        <w:t xml:space="preserve">otential members </w:t>
      </w:r>
      <w:r w:rsidR="00B41D9F" w:rsidRPr="00D62D3F">
        <w:t xml:space="preserve">have to </w:t>
      </w:r>
      <w:r w:rsidR="00A07E84" w:rsidRPr="00D62D3F">
        <w:t xml:space="preserve">find </w:t>
      </w:r>
      <w:r w:rsidR="00B41D9F" w:rsidRPr="00D62D3F">
        <w:t xml:space="preserve">it </w:t>
      </w:r>
      <w:r w:rsidR="00A07E84" w:rsidRPr="00D62D3F">
        <w:t>compelling</w:t>
      </w:r>
      <w:r w:rsidR="00B41D9F" w:rsidRPr="00D62D3F">
        <w:t>, too</w:t>
      </w:r>
      <w:r w:rsidR="00A07E84" w:rsidRPr="00D62D3F">
        <w:t xml:space="preserve">. </w:t>
      </w:r>
      <w:r w:rsidR="00B41D9F" w:rsidRPr="00D62D3F">
        <w:t>E</w:t>
      </w:r>
      <w:r w:rsidR="00A07E84" w:rsidRPr="00D62D3F">
        <w:t xml:space="preserve">xplain what the network will be about </w:t>
      </w:r>
      <w:r w:rsidR="00B41D9F" w:rsidRPr="00D62D3F">
        <w:t>in such a way that others can</w:t>
      </w:r>
      <w:r w:rsidR="00A07E84" w:rsidRPr="00D62D3F">
        <w:t xml:space="preserve"> see themselves taking part in it. Making your intentions </w:t>
      </w:r>
      <w:r w:rsidR="00B41D9F" w:rsidRPr="00D62D3F">
        <w:t>clear</w:t>
      </w:r>
      <w:r w:rsidR="00A07E84" w:rsidRPr="00D62D3F">
        <w:t xml:space="preserve"> </w:t>
      </w:r>
      <w:r w:rsidR="00B41D9F" w:rsidRPr="00D62D3F">
        <w:t>serves to</w:t>
      </w:r>
      <w:r w:rsidR="00A07E84" w:rsidRPr="00D62D3F">
        <w:t xml:space="preserve"> clarify your own thinking about </w:t>
      </w:r>
      <w:r w:rsidR="00B41D9F" w:rsidRPr="00D62D3F">
        <w:t>why you are initiating the network in the first place</w:t>
      </w:r>
      <w:r w:rsidR="00A07E84" w:rsidRPr="00D62D3F">
        <w:t xml:space="preserve">. A network statement of purpose should </w:t>
      </w:r>
      <w:r w:rsidR="00B41D9F" w:rsidRPr="00D62D3F">
        <w:t>answer three questions</w:t>
      </w:r>
      <w:r w:rsidR="00A07E84" w:rsidRPr="00D62D3F">
        <w:t xml:space="preserve">: </w:t>
      </w:r>
    </w:p>
    <w:p w14:paraId="309B9A47" w14:textId="77777777" w:rsidR="00D62D3F" w:rsidRDefault="00A07E84" w:rsidP="00D62D3F">
      <w:pPr>
        <w:pStyle w:val="ListParagraph"/>
        <w:numPr>
          <w:ilvl w:val="0"/>
          <w:numId w:val="7"/>
        </w:numPr>
        <w:spacing w:line="276" w:lineRule="auto"/>
        <w:jc w:val="both"/>
      </w:pPr>
      <w:r w:rsidRPr="00D62D3F">
        <w:t xml:space="preserve">Who is the network for? </w:t>
      </w:r>
    </w:p>
    <w:p w14:paraId="601F2B43" w14:textId="77777777" w:rsidR="00D62D3F" w:rsidRDefault="00A07E84" w:rsidP="00D62D3F">
      <w:pPr>
        <w:pStyle w:val="ListParagraph"/>
        <w:numPr>
          <w:ilvl w:val="0"/>
          <w:numId w:val="7"/>
        </w:numPr>
        <w:spacing w:line="276" w:lineRule="auto"/>
        <w:jc w:val="both"/>
      </w:pPr>
      <w:r w:rsidRPr="00D62D3F">
        <w:t xml:space="preserve">What problem is it working on?  </w:t>
      </w:r>
    </w:p>
    <w:p w14:paraId="2B318884" w14:textId="26CBA0DA" w:rsidR="00A07E84" w:rsidRPr="00D62D3F" w:rsidRDefault="00A07E84" w:rsidP="00D62D3F">
      <w:pPr>
        <w:pStyle w:val="ListParagraph"/>
        <w:numPr>
          <w:ilvl w:val="0"/>
          <w:numId w:val="7"/>
        </w:numPr>
        <w:spacing w:line="276" w:lineRule="auto"/>
        <w:jc w:val="both"/>
      </w:pPr>
      <w:r w:rsidRPr="00D62D3F">
        <w:t>What type of activit</w:t>
      </w:r>
      <w:r w:rsidR="00B41D9F" w:rsidRPr="00D62D3F">
        <w:t>ies will the network do?</w:t>
      </w:r>
    </w:p>
    <w:p w14:paraId="2E2DF3E7" w14:textId="4004B8FA" w:rsidR="009F210E" w:rsidRPr="00D62D3F" w:rsidRDefault="00EC6214" w:rsidP="00D62D3F">
      <w:pPr>
        <w:spacing w:line="276" w:lineRule="auto"/>
        <w:jc w:val="both"/>
        <w:rPr>
          <w:b/>
          <w:i/>
          <w:highlight w:val="yellow"/>
        </w:rPr>
      </w:pPr>
      <w:r w:rsidRPr="00D62D3F">
        <w:rPr>
          <w:b/>
          <w:i/>
        </w:rPr>
        <w:t>Va</w:t>
      </w:r>
      <w:r w:rsidR="009F210E" w:rsidRPr="00D62D3F">
        <w:rPr>
          <w:b/>
          <w:i/>
        </w:rPr>
        <w:t>lue Proposition</w:t>
      </w:r>
    </w:p>
    <w:p w14:paraId="264EFEA1" w14:textId="3D91067B" w:rsidR="00EC6214" w:rsidRPr="00D62D3F" w:rsidRDefault="005E11F7" w:rsidP="00D62D3F">
      <w:pPr>
        <w:spacing w:line="276" w:lineRule="auto"/>
        <w:jc w:val="both"/>
      </w:pPr>
      <w:hyperlink r:id="rId9" w:history="1">
        <w:r w:rsidR="009F210E" w:rsidRPr="00D62D3F">
          <w:rPr>
            <w:rStyle w:val="Hyperlink"/>
          </w:rPr>
          <w:t>The Guidebook for Building Regional Networks 2.0</w:t>
        </w:r>
      </w:hyperlink>
      <w:r w:rsidR="009F210E" w:rsidRPr="00D62D3F">
        <w:rPr>
          <w:rStyle w:val="FootnoteReference"/>
        </w:rPr>
        <w:footnoteReference w:id="2"/>
      </w:r>
      <w:r w:rsidR="00EC6214" w:rsidRPr="00D62D3F">
        <w:t xml:space="preserve"> </w:t>
      </w:r>
      <w:r w:rsidR="009F210E" w:rsidRPr="00D62D3F">
        <w:t xml:space="preserve">notes that a </w:t>
      </w:r>
      <w:r w:rsidR="00EC6214" w:rsidRPr="00D62D3F">
        <w:t xml:space="preserve">value proposition </w:t>
      </w:r>
      <w:r w:rsidR="009F210E" w:rsidRPr="00D62D3F">
        <w:t xml:space="preserve">of a network </w:t>
      </w:r>
      <w:r w:rsidR="00EC6214" w:rsidRPr="00D62D3F">
        <w:t xml:space="preserve">is the </w:t>
      </w:r>
      <w:r w:rsidR="009F210E" w:rsidRPr="00D62D3F">
        <w:t xml:space="preserve">perceived and real </w:t>
      </w:r>
      <w:r w:rsidR="00EC6214" w:rsidRPr="00D62D3F">
        <w:t>benefit</w:t>
      </w:r>
      <w:r w:rsidR="009F210E" w:rsidRPr="00D62D3F">
        <w:t>s that attract</w:t>
      </w:r>
      <w:r w:rsidR="00EC6214" w:rsidRPr="00D62D3F">
        <w:t xml:space="preserve"> </w:t>
      </w:r>
      <w:r w:rsidR="009F210E" w:rsidRPr="00D62D3F">
        <w:t>participation</w:t>
      </w:r>
      <w:r w:rsidR="00EC6214" w:rsidRPr="00D62D3F">
        <w:t xml:space="preserve">. </w:t>
      </w:r>
      <w:r w:rsidR="009F210E" w:rsidRPr="00D62D3F">
        <w:t xml:space="preserve">The </w:t>
      </w:r>
      <w:r w:rsidR="00EC6214" w:rsidRPr="00D62D3F">
        <w:t xml:space="preserve">collective value proposition </w:t>
      </w:r>
      <w:r w:rsidR="009F210E" w:rsidRPr="00D62D3F">
        <w:t xml:space="preserve">of a network </w:t>
      </w:r>
      <w:r w:rsidR="00EC6214" w:rsidRPr="00D62D3F">
        <w:t xml:space="preserve">is a </w:t>
      </w:r>
      <w:r w:rsidR="00EC6214" w:rsidRPr="00D62D3F">
        <w:lastRenderedPageBreak/>
        <w:t xml:space="preserve">benefit that is desired by </w:t>
      </w:r>
      <w:r w:rsidR="00354596" w:rsidRPr="00D62D3F">
        <w:t>network members</w:t>
      </w:r>
      <w:r w:rsidR="00EC6214" w:rsidRPr="00D62D3F">
        <w:t xml:space="preserve">. </w:t>
      </w:r>
      <w:r w:rsidR="00354596" w:rsidRPr="00D62D3F">
        <w:t xml:space="preserve">The network </w:t>
      </w:r>
      <w:r w:rsidR="009B33CA">
        <w:t>uses</w:t>
      </w:r>
      <w:r w:rsidR="00354596" w:rsidRPr="00D62D3F">
        <w:t xml:space="preserve"> this value proposition</w:t>
      </w:r>
      <w:r w:rsidR="009B33CA">
        <w:t xml:space="preserve"> as a roadmap</w:t>
      </w:r>
      <w:r w:rsidR="00354596" w:rsidRPr="00D62D3F">
        <w:t xml:space="preserve">. </w:t>
      </w:r>
      <w:r w:rsidR="00EC6214" w:rsidRPr="00D62D3F">
        <w:t xml:space="preserve">It </w:t>
      </w:r>
      <w:r w:rsidR="00354596" w:rsidRPr="00D62D3F">
        <w:t xml:space="preserve">is what </w:t>
      </w:r>
      <w:r w:rsidR="00EC6214" w:rsidRPr="00D62D3F">
        <w:t xml:space="preserve">makes a network </w:t>
      </w:r>
      <w:r w:rsidR="00354596" w:rsidRPr="00D62D3F">
        <w:t>stronger tha</w:t>
      </w:r>
      <w:r w:rsidR="007012EE">
        <w:t>n</w:t>
      </w:r>
      <w:r w:rsidR="00354596" w:rsidRPr="00D62D3F">
        <w:t xml:space="preserve"> its members can be alone, and it reflects</w:t>
      </w:r>
      <w:r w:rsidR="00EC6214" w:rsidRPr="00D62D3F">
        <w:t xml:space="preserve"> </w:t>
      </w:r>
      <w:r w:rsidR="00354596" w:rsidRPr="00D62D3F">
        <w:t>the</w:t>
      </w:r>
      <w:r w:rsidR="00EC6214" w:rsidRPr="00D62D3F">
        <w:t xml:space="preserve"> value </w:t>
      </w:r>
      <w:r w:rsidR="00354596" w:rsidRPr="00D62D3F">
        <w:t>created</w:t>
      </w:r>
      <w:r w:rsidR="00EC6214" w:rsidRPr="00D62D3F">
        <w:t xml:space="preserve"> by </w:t>
      </w:r>
      <w:r w:rsidR="00354596" w:rsidRPr="00D62D3F">
        <w:t xml:space="preserve">the individual </w:t>
      </w:r>
      <w:r w:rsidR="00EC6214" w:rsidRPr="00D62D3F">
        <w:t>network members.</w:t>
      </w:r>
    </w:p>
    <w:p w14:paraId="7F0EA072" w14:textId="2B7AB38A" w:rsidR="00A07E84" w:rsidRPr="00D62D3F" w:rsidRDefault="00EB5CC2" w:rsidP="00D62D3F">
      <w:pPr>
        <w:spacing w:line="276" w:lineRule="auto"/>
        <w:jc w:val="both"/>
        <w:rPr>
          <w:b/>
          <w:u w:val="single"/>
        </w:rPr>
      </w:pPr>
      <w:r>
        <w:rPr>
          <w:b/>
          <w:u w:val="single"/>
        </w:rPr>
        <w:t>Worksheet</w:t>
      </w:r>
      <w:r w:rsidR="00354596" w:rsidRPr="00D62D3F">
        <w:rPr>
          <w:b/>
          <w:u w:val="single"/>
        </w:rPr>
        <w:tab/>
      </w:r>
      <w:r w:rsidR="00354596" w:rsidRPr="00D62D3F">
        <w:rPr>
          <w:b/>
          <w:u w:val="single"/>
        </w:rPr>
        <w:tab/>
      </w:r>
      <w:r w:rsidR="00354596" w:rsidRPr="00D62D3F">
        <w:rPr>
          <w:b/>
          <w:u w:val="single"/>
        </w:rPr>
        <w:tab/>
      </w:r>
      <w:r w:rsidR="00354596" w:rsidRPr="00D62D3F">
        <w:rPr>
          <w:b/>
          <w:u w:val="single"/>
        </w:rPr>
        <w:tab/>
      </w:r>
      <w:r w:rsidR="00354596" w:rsidRPr="00D62D3F">
        <w:rPr>
          <w:b/>
          <w:u w:val="single"/>
        </w:rPr>
        <w:tab/>
      </w:r>
      <w:r w:rsidR="00354596" w:rsidRPr="00D62D3F">
        <w:rPr>
          <w:b/>
          <w:u w:val="single"/>
        </w:rPr>
        <w:tab/>
      </w:r>
      <w:r w:rsidR="00354596" w:rsidRPr="00D62D3F">
        <w:rPr>
          <w:b/>
          <w:u w:val="single"/>
        </w:rPr>
        <w:tab/>
      </w:r>
      <w:r w:rsidR="00354596" w:rsidRPr="00D62D3F">
        <w:rPr>
          <w:b/>
          <w:u w:val="single"/>
        </w:rPr>
        <w:tab/>
      </w:r>
      <w:r w:rsidR="00354596" w:rsidRPr="00D62D3F">
        <w:rPr>
          <w:b/>
          <w:u w:val="single"/>
        </w:rPr>
        <w:tab/>
      </w:r>
      <w:r w:rsidR="00354596" w:rsidRPr="00D62D3F">
        <w:rPr>
          <w:b/>
          <w:u w:val="single"/>
        </w:rPr>
        <w:tab/>
      </w:r>
      <w:r w:rsidR="00354596" w:rsidRPr="00D62D3F">
        <w:rPr>
          <w:b/>
          <w:u w:val="single"/>
        </w:rPr>
        <w:tab/>
      </w:r>
    </w:p>
    <w:p w14:paraId="6F2E28E1" w14:textId="7FB27937" w:rsidR="00F60ED8" w:rsidRPr="008A08A2" w:rsidRDefault="00F60ED8" w:rsidP="00006740">
      <w:pPr>
        <w:pStyle w:val="ListParagraph"/>
        <w:numPr>
          <w:ilvl w:val="0"/>
          <w:numId w:val="8"/>
        </w:numPr>
        <w:spacing w:line="276" w:lineRule="auto"/>
        <w:jc w:val="both"/>
      </w:pPr>
      <w:r w:rsidRPr="008A08A2">
        <w:rPr>
          <w:b/>
        </w:rPr>
        <w:t>Network Vision</w:t>
      </w:r>
      <w:r w:rsidR="00E6030C" w:rsidRPr="008A08A2">
        <w:rPr>
          <w:b/>
        </w:rPr>
        <w:t xml:space="preserve">: </w:t>
      </w:r>
      <w:r w:rsidRPr="008A08A2">
        <w:rPr>
          <w:i/>
        </w:rPr>
        <w:t>What founding principle drives the network?</w:t>
      </w:r>
    </w:p>
    <w:p w14:paraId="11EB81D1" w14:textId="1625176E" w:rsidR="00354596" w:rsidRPr="005E11F7" w:rsidRDefault="00997DCF" w:rsidP="00D62D3F">
      <w:pPr>
        <w:spacing w:line="276" w:lineRule="auto"/>
        <w:jc w:val="both"/>
        <w:rPr>
          <w:rFonts w:ascii="Segoe UI" w:hAnsi="Segoe UI" w:cs="Segoe UI"/>
          <w:color w:val="2F5496" w:themeColor="accent5" w:themeShade="BF"/>
          <w:sz w:val="20"/>
          <w:szCs w:val="20"/>
        </w:rPr>
      </w:pPr>
      <w:r w:rsidRPr="005E11F7">
        <w:rPr>
          <w:rFonts w:ascii="Segoe UI" w:hAnsi="Segoe UI" w:cs="Segoe UI"/>
          <w:color w:val="2F5496" w:themeColor="accent5" w:themeShade="BF"/>
          <w:sz w:val="20"/>
          <w:szCs w:val="20"/>
        </w:rPr>
        <w:t xml:space="preserve">The NEMSN vision is to create a sustainable New England by building </w:t>
      </w:r>
      <w:r w:rsidR="008A08A2" w:rsidRPr="005E11F7">
        <w:rPr>
          <w:rFonts w:ascii="Segoe UI" w:hAnsi="Segoe UI" w:cs="Segoe UI"/>
          <w:color w:val="2F5496" w:themeColor="accent5" w:themeShade="BF"/>
          <w:sz w:val="20"/>
          <w:szCs w:val="20"/>
        </w:rPr>
        <w:t xml:space="preserve">strong </w:t>
      </w:r>
      <w:r w:rsidRPr="005E11F7">
        <w:rPr>
          <w:rFonts w:ascii="Segoe UI" w:hAnsi="Segoe UI" w:cs="Segoe UI"/>
          <w:color w:val="2F5496" w:themeColor="accent5" w:themeShade="BF"/>
          <w:sz w:val="20"/>
          <w:szCs w:val="20"/>
        </w:rPr>
        <w:t>connections between municipal sustainability professionals throughout the region, allowing members to accomplish more than would be possible alone.</w:t>
      </w:r>
    </w:p>
    <w:p w14:paraId="1CFCC1A2" w14:textId="68556E4C" w:rsidR="00F60ED8" w:rsidRPr="008A08A2" w:rsidRDefault="00F60ED8" w:rsidP="00006740">
      <w:pPr>
        <w:pStyle w:val="ListParagraph"/>
        <w:numPr>
          <w:ilvl w:val="0"/>
          <w:numId w:val="8"/>
        </w:numPr>
        <w:spacing w:line="276" w:lineRule="auto"/>
        <w:jc w:val="both"/>
        <w:rPr>
          <w:i/>
        </w:rPr>
      </w:pPr>
      <w:r w:rsidRPr="008A08A2">
        <w:rPr>
          <w:b/>
        </w:rPr>
        <w:t>Network Purpose</w:t>
      </w:r>
      <w:r w:rsidR="008842A3" w:rsidRPr="008A08A2">
        <w:rPr>
          <w:b/>
        </w:rPr>
        <w:t>:</w:t>
      </w:r>
      <w:r w:rsidRPr="008A08A2">
        <w:rPr>
          <w:b/>
        </w:rPr>
        <w:t xml:space="preserve"> </w:t>
      </w:r>
      <w:r w:rsidR="00354596" w:rsidRPr="008A08A2">
        <w:rPr>
          <w:i/>
        </w:rPr>
        <w:t>1)</w:t>
      </w:r>
      <w:r w:rsidR="00D0223D" w:rsidRPr="008A08A2">
        <w:rPr>
          <w:i/>
        </w:rPr>
        <w:t xml:space="preserve"> </w:t>
      </w:r>
      <w:r w:rsidRPr="008A08A2">
        <w:rPr>
          <w:i/>
        </w:rPr>
        <w:t>Who is the</w:t>
      </w:r>
      <w:r w:rsidR="00354596" w:rsidRPr="008A08A2">
        <w:rPr>
          <w:i/>
        </w:rPr>
        <w:t xml:space="preserve"> network for? 2)</w:t>
      </w:r>
      <w:r w:rsidRPr="008A08A2">
        <w:rPr>
          <w:i/>
        </w:rPr>
        <w:t xml:space="preserve"> What generati</w:t>
      </w:r>
      <w:r w:rsidR="00354596" w:rsidRPr="008A08A2">
        <w:rPr>
          <w:i/>
        </w:rPr>
        <w:t xml:space="preserve">ve problem is it working on? 3) </w:t>
      </w:r>
      <w:r w:rsidRPr="008A08A2">
        <w:rPr>
          <w:i/>
        </w:rPr>
        <w:t>What type of activit</w:t>
      </w:r>
      <w:r w:rsidR="009B33CA" w:rsidRPr="008A08A2">
        <w:rPr>
          <w:i/>
        </w:rPr>
        <w:t>ies will the network undertake?</w:t>
      </w:r>
    </w:p>
    <w:p w14:paraId="4C58F779" w14:textId="77777777" w:rsidR="00997DCF" w:rsidRPr="005E11F7" w:rsidRDefault="00997DCF" w:rsidP="00997DCF">
      <w:pPr>
        <w:pStyle w:val="ListParagraph"/>
        <w:numPr>
          <w:ilvl w:val="0"/>
          <w:numId w:val="12"/>
        </w:numPr>
        <w:spacing w:line="276" w:lineRule="auto"/>
        <w:rPr>
          <w:rFonts w:ascii="Segoe UI" w:hAnsi="Segoe UI" w:cs="Segoe UI"/>
          <w:color w:val="2F5496" w:themeColor="accent5" w:themeShade="BF"/>
          <w:sz w:val="20"/>
          <w:szCs w:val="20"/>
        </w:rPr>
      </w:pPr>
      <w:r w:rsidRPr="005E11F7">
        <w:rPr>
          <w:rFonts w:ascii="Segoe UI" w:hAnsi="Segoe UI" w:cs="Segoe UI"/>
          <w:color w:val="2F5496" w:themeColor="accent5" w:themeShade="BF"/>
          <w:sz w:val="20"/>
          <w:szCs w:val="20"/>
        </w:rPr>
        <w:t>The network is for municipal sustainability professionals.</w:t>
      </w:r>
    </w:p>
    <w:p w14:paraId="071F36EE" w14:textId="77777777" w:rsidR="005E11F7" w:rsidRDefault="00997DCF" w:rsidP="005E11F7">
      <w:pPr>
        <w:pStyle w:val="ListParagraph"/>
        <w:numPr>
          <w:ilvl w:val="0"/>
          <w:numId w:val="12"/>
        </w:numPr>
        <w:spacing w:line="276" w:lineRule="auto"/>
        <w:rPr>
          <w:rFonts w:ascii="Segoe UI" w:hAnsi="Segoe UI" w:cs="Segoe UI"/>
          <w:color w:val="2F5496" w:themeColor="accent5" w:themeShade="BF"/>
          <w:sz w:val="20"/>
          <w:szCs w:val="20"/>
        </w:rPr>
      </w:pPr>
      <w:r w:rsidRPr="005E11F7">
        <w:rPr>
          <w:rFonts w:ascii="Segoe UI" w:hAnsi="Segoe UI" w:cs="Segoe UI"/>
          <w:color w:val="2F5496" w:themeColor="accent5" w:themeShade="BF"/>
          <w:sz w:val="20"/>
          <w:szCs w:val="20"/>
        </w:rPr>
        <w:t xml:space="preserve">NEMSN works on advancing </w:t>
      </w:r>
      <w:r w:rsidR="008A08A2" w:rsidRPr="005E11F7">
        <w:rPr>
          <w:rFonts w:ascii="Segoe UI" w:hAnsi="Segoe UI" w:cs="Segoe UI"/>
          <w:color w:val="2F5496" w:themeColor="accent5" w:themeShade="BF"/>
          <w:sz w:val="20"/>
          <w:szCs w:val="20"/>
        </w:rPr>
        <w:t xml:space="preserve">mutual </w:t>
      </w:r>
      <w:r w:rsidRPr="005E11F7">
        <w:rPr>
          <w:rFonts w:ascii="Segoe UI" w:hAnsi="Segoe UI" w:cs="Segoe UI"/>
          <w:color w:val="2F5496" w:themeColor="accent5" w:themeShade="BF"/>
          <w:sz w:val="20"/>
          <w:szCs w:val="20"/>
        </w:rPr>
        <w:t>sustainability goals in the region through collaboration and information sharing.</w:t>
      </w:r>
    </w:p>
    <w:p w14:paraId="536082FC" w14:textId="538AE9E1" w:rsidR="003F31AD" w:rsidRPr="005E11F7" w:rsidRDefault="00997DCF" w:rsidP="005E11F7">
      <w:pPr>
        <w:pStyle w:val="ListParagraph"/>
        <w:numPr>
          <w:ilvl w:val="0"/>
          <w:numId w:val="12"/>
        </w:numPr>
        <w:spacing w:line="276" w:lineRule="auto"/>
        <w:rPr>
          <w:rFonts w:ascii="Segoe UI" w:hAnsi="Segoe UI" w:cs="Segoe UI"/>
          <w:color w:val="2F5496" w:themeColor="accent5" w:themeShade="BF"/>
          <w:sz w:val="20"/>
          <w:szCs w:val="20"/>
        </w:rPr>
      </w:pPr>
      <w:r w:rsidRPr="005E11F7">
        <w:rPr>
          <w:rFonts w:ascii="Segoe UI" w:hAnsi="Segoe UI" w:cs="Segoe UI"/>
          <w:color w:val="2F5496" w:themeColor="accent5" w:themeShade="BF"/>
          <w:sz w:val="20"/>
          <w:szCs w:val="20"/>
        </w:rPr>
        <w:t>NEMSN meets twice a year in-person, shares information, collaborates on projects, provides technical assistance, and creates opportunity for peer-to-peer connections.</w:t>
      </w:r>
      <w:r w:rsidRPr="005E11F7">
        <w:rPr>
          <w:rFonts w:ascii="Segoe UI" w:hAnsi="Segoe UI" w:cs="Segoe UI"/>
          <w:sz w:val="20"/>
          <w:szCs w:val="20"/>
        </w:rPr>
        <w:br/>
      </w:r>
    </w:p>
    <w:p w14:paraId="12E8A129" w14:textId="6D961CD7" w:rsidR="00F60ED8" w:rsidRPr="008A08A2" w:rsidRDefault="00F60ED8" w:rsidP="00006740">
      <w:pPr>
        <w:pStyle w:val="ListParagraph"/>
        <w:numPr>
          <w:ilvl w:val="0"/>
          <w:numId w:val="8"/>
        </w:numPr>
        <w:spacing w:line="276" w:lineRule="auto"/>
        <w:jc w:val="both"/>
        <w:rPr>
          <w:i/>
        </w:rPr>
      </w:pPr>
      <w:r w:rsidRPr="008A08A2">
        <w:rPr>
          <w:b/>
        </w:rPr>
        <w:t>Network Value Propositions</w:t>
      </w:r>
      <w:r w:rsidR="008842A3" w:rsidRPr="008A08A2">
        <w:rPr>
          <w:b/>
        </w:rPr>
        <w:t>:</w:t>
      </w:r>
      <w:r w:rsidRPr="008A08A2">
        <w:rPr>
          <w:b/>
        </w:rPr>
        <w:t xml:space="preserve"> </w:t>
      </w:r>
      <w:r w:rsidRPr="008A08A2">
        <w:rPr>
          <w:i/>
        </w:rPr>
        <w:t>What are the specific</w:t>
      </w:r>
      <w:r w:rsidR="00D0223D" w:rsidRPr="008A08A2">
        <w:rPr>
          <w:i/>
        </w:rPr>
        <w:t xml:space="preserve"> benefits that members want to gain from participation, and how can the n</w:t>
      </w:r>
      <w:r w:rsidR="009B33CA" w:rsidRPr="008A08A2">
        <w:rPr>
          <w:i/>
        </w:rPr>
        <w:t>etwork offer this collectively?</w:t>
      </w:r>
    </w:p>
    <w:p w14:paraId="58487BFD" w14:textId="0E7D38AB" w:rsidR="00997DCF" w:rsidRPr="005E11F7" w:rsidRDefault="00997DCF" w:rsidP="00997DCF">
      <w:pPr>
        <w:spacing w:line="276" w:lineRule="auto"/>
        <w:rPr>
          <w:rFonts w:ascii="Segoe UI" w:hAnsi="Segoe UI" w:cs="Segoe UI"/>
          <w:color w:val="2F5496" w:themeColor="accent5" w:themeShade="BF"/>
          <w:sz w:val="20"/>
          <w:szCs w:val="20"/>
        </w:rPr>
      </w:pPr>
      <w:bookmarkStart w:id="0" w:name="_GoBack"/>
      <w:r w:rsidRPr="005E11F7">
        <w:rPr>
          <w:rFonts w:ascii="Segoe UI" w:hAnsi="Segoe UI" w:cs="Segoe UI"/>
          <w:color w:val="2F5496" w:themeColor="accent5" w:themeShade="BF"/>
          <w:sz w:val="20"/>
          <w:szCs w:val="20"/>
        </w:rPr>
        <w:t xml:space="preserve">Benefits are developing and strengthening relationships </w:t>
      </w:r>
      <w:r w:rsidR="008A08A2" w:rsidRPr="005E11F7">
        <w:rPr>
          <w:rFonts w:ascii="Segoe UI" w:hAnsi="Segoe UI" w:cs="Segoe UI"/>
          <w:color w:val="2F5496" w:themeColor="accent5" w:themeShade="BF"/>
          <w:sz w:val="20"/>
          <w:szCs w:val="20"/>
        </w:rPr>
        <w:t>between</w:t>
      </w:r>
      <w:r w:rsidR="000A3CB0" w:rsidRPr="005E11F7">
        <w:rPr>
          <w:rFonts w:ascii="Segoe UI" w:hAnsi="Segoe UI" w:cs="Segoe UI"/>
          <w:color w:val="2F5496" w:themeColor="accent5" w:themeShade="BF"/>
          <w:sz w:val="20"/>
          <w:szCs w:val="20"/>
        </w:rPr>
        <w:t xml:space="preserve"> </w:t>
      </w:r>
      <w:r w:rsidRPr="005E11F7">
        <w:rPr>
          <w:rFonts w:ascii="Segoe UI" w:hAnsi="Segoe UI" w:cs="Segoe UI"/>
          <w:color w:val="2F5496" w:themeColor="accent5" w:themeShade="BF"/>
          <w:sz w:val="20"/>
          <w:szCs w:val="20"/>
        </w:rPr>
        <w:t>municipal sustainability professionals, the NEMSN offers this through bi-annual meetings and on-going communication.</w:t>
      </w:r>
    </w:p>
    <w:bookmarkEnd w:id="0"/>
    <w:p w14:paraId="708D0C72" w14:textId="2A40D4F8" w:rsidR="00F337D3" w:rsidRPr="00D62D3F" w:rsidRDefault="00354596" w:rsidP="00FC71CD">
      <w:pPr>
        <w:rPr>
          <w:b/>
          <w:u w:val="single"/>
        </w:rPr>
      </w:pPr>
      <w:r w:rsidRPr="00D62D3F">
        <w:rPr>
          <w:b/>
          <w:u w:val="single"/>
        </w:rPr>
        <w:t>Appendix</w:t>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p>
    <w:p w14:paraId="55EE94AE" w14:textId="1B5DD23C" w:rsidR="00F337D3" w:rsidRDefault="004D5B9F" w:rsidP="00D62D3F">
      <w:pPr>
        <w:spacing w:line="276" w:lineRule="auto"/>
        <w:jc w:val="both"/>
      </w:pPr>
      <w:r>
        <w:t>The following table</w:t>
      </w:r>
      <w:r w:rsidR="00F337D3" w:rsidRPr="00D62D3F">
        <w:t xml:space="preserve"> provide</w:t>
      </w:r>
      <w:r w:rsidR="00755CDB">
        <w:t>s</w:t>
      </w:r>
      <w:r w:rsidR="00F337D3" w:rsidRPr="00D62D3F">
        <w:t xml:space="preserve"> </w:t>
      </w:r>
      <w:r>
        <w:t xml:space="preserve">an </w:t>
      </w:r>
      <w:r w:rsidR="00F337D3" w:rsidRPr="00D62D3F">
        <w:t xml:space="preserve">example of how </w:t>
      </w:r>
      <w:r>
        <w:t>USDN</w:t>
      </w:r>
      <w:r w:rsidR="00F337D3" w:rsidRPr="00D62D3F">
        <w:t xml:space="preserve"> </w:t>
      </w:r>
      <w:r w:rsidR="00755CDB">
        <w:t xml:space="preserve">originally </w:t>
      </w:r>
      <w:r w:rsidR="00F337D3" w:rsidRPr="00D62D3F">
        <w:t>articulate</w:t>
      </w:r>
      <w:r w:rsidR="00755CDB">
        <w:t>d</w:t>
      </w:r>
      <w:r w:rsidR="00F337D3" w:rsidRPr="00D62D3F">
        <w:t xml:space="preserve"> their vision, purpose, and mission. </w:t>
      </w:r>
      <w:r>
        <w:t xml:space="preserve"> The organization</w:t>
      </w:r>
      <w:r w:rsidR="00F337D3" w:rsidRPr="00D62D3F">
        <w:t xml:space="preserve"> </w:t>
      </w:r>
      <w:r>
        <w:t>has</w:t>
      </w:r>
      <w:r w:rsidR="00F337D3" w:rsidRPr="00D62D3F">
        <w:t xml:space="preserve"> built their work around the objectives established in these statements.</w:t>
      </w:r>
    </w:p>
    <w:tbl>
      <w:tblPr>
        <w:tblStyle w:val="TableGrid"/>
        <w:tblW w:w="0" w:type="auto"/>
        <w:jc w:val="center"/>
        <w:tblLook w:val="04A0" w:firstRow="1" w:lastRow="0" w:firstColumn="1" w:lastColumn="0" w:noHBand="0" w:noVBand="1"/>
      </w:tblPr>
      <w:tblGrid>
        <w:gridCol w:w="9350"/>
      </w:tblGrid>
      <w:tr w:rsidR="00E42418" w:rsidRPr="00EE7789" w14:paraId="2E274E42" w14:textId="77777777" w:rsidTr="006919F2">
        <w:trPr>
          <w:jc w:val="center"/>
        </w:trPr>
        <w:tc>
          <w:tcPr>
            <w:tcW w:w="9350" w:type="dxa"/>
            <w:shd w:val="clear" w:color="auto" w:fill="CCFFFF"/>
          </w:tcPr>
          <w:p w14:paraId="4975255D" w14:textId="77777777" w:rsidR="00E42418" w:rsidRPr="00EE7789" w:rsidRDefault="00E42418" w:rsidP="006919F2">
            <w:pPr>
              <w:spacing w:line="276" w:lineRule="auto"/>
              <w:jc w:val="center"/>
              <w:rPr>
                <w:b/>
              </w:rPr>
            </w:pPr>
            <w:r w:rsidRPr="00EE7789">
              <w:rPr>
                <w:b/>
              </w:rPr>
              <w:t>Urban Sustainability Directors Network</w:t>
            </w:r>
          </w:p>
        </w:tc>
      </w:tr>
      <w:tr w:rsidR="00E42418" w:rsidRPr="00D62D3F" w14:paraId="14B875DA" w14:textId="77777777" w:rsidTr="006919F2">
        <w:trPr>
          <w:jc w:val="center"/>
        </w:trPr>
        <w:tc>
          <w:tcPr>
            <w:tcW w:w="9350" w:type="dxa"/>
          </w:tcPr>
          <w:p w14:paraId="34F1FBEA" w14:textId="77777777" w:rsidR="00E42418" w:rsidRPr="00D62D3F" w:rsidRDefault="00E42418" w:rsidP="006919F2">
            <w:pPr>
              <w:spacing w:line="276" w:lineRule="auto"/>
              <w:jc w:val="both"/>
              <w:rPr>
                <w:b/>
              </w:rPr>
            </w:pPr>
            <w:r w:rsidRPr="00D62D3F">
              <w:rPr>
                <w:b/>
              </w:rPr>
              <w:t>Mission Statement:</w:t>
            </w:r>
          </w:p>
          <w:p w14:paraId="425A13DA" w14:textId="77777777" w:rsidR="00E42418" w:rsidRPr="00D62D3F" w:rsidRDefault="00E42418" w:rsidP="006919F2">
            <w:pPr>
              <w:spacing w:line="276" w:lineRule="auto"/>
              <w:jc w:val="both"/>
            </w:pPr>
            <w:r w:rsidRPr="00D62D3F">
              <w:t>USDN’s purpose is to be an active and engaged network of North American city sustainability directors who exchange information, collaborate to enhance our practice, and work together to advance the field of urban sustainability.</w:t>
            </w:r>
          </w:p>
        </w:tc>
      </w:tr>
      <w:tr w:rsidR="00E42418" w:rsidRPr="00D62D3F" w14:paraId="4680168D" w14:textId="77777777" w:rsidTr="006919F2">
        <w:trPr>
          <w:jc w:val="center"/>
        </w:trPr>
        <w:tc>
          <w:tcPr>
            <w:tcW w:w="9350" w:type="dxa"/>
          </w:tcPr>
          <w:p w14:paraId="038DF601" w14:textId="77777777" w:rsidR="00E42418" w:rsidRPr="00D62D3F" w:rsidRDefault="00E42418" w:rsidP="006919F2">
            <w:pPr>
              <w:spacing w:line="276" w:lineRule="auto"/>
              <w:jc w:val="both"/>
              <w:rPr>
                <w:b/>
                <w:bCs/>
              </w:rPr>
            </w:pPr>
            <w:r w:rsidRPr="00D62D3F">
              <w:rPr>
                <w:b/>
                <w:bCs/>
              </w:rPr>
              <w:t>Goals/Objectives:</w:t>
            </w:r>
          </w:p>
          <w:p w14:paraId="7823349D" w14:textId="77777777" w:rsidR="00E42418" w:rsidRPr="00D62D3F" w:rsidRDefault="00E42418" w:rsidP="006919F2">
            <w:pPr>
              <w:spacing w:line="276" w:lineRule="auto"/>
              <w:jc w:val="both"/>
            </w:pPr>
            <w:r w:rsidRPr="00D62D3F">
              <w:rPr>
                <w:bCs/>
              </w:rPr>
              <w:t>USDN accomplishes its goal by focusing on three core objectives:</w:t>
            </w:r>
          </w:p>
          <w:p w14:paraId="79A66A56" w14:textId="77777777" w:rsidR="00E42418" w:rsidRPr="00D62D3F" w:rsidRDefault="00E42418" w:rsidP="006919F2">
            <w:pPr>
              <w:numPr>
                <w:ilvl w:val="0"/>
                <w:numId w:val="5"/>
              </w:numPr>
              <w:spacing w:line="276" w:lineRule="auto"/>
              <w:jc w:val="both"/>
            </w:pPr>
            <w:r w:rsidRPr="00D62D3F">
              <w:t>Offering members peer-to-peer Networking Opportunities</w:t>
            </w:r>
          </w:p>
          <w:p w14:paraId="004A5677" w14:textId="77777777" w:rsidR="00E42418" w:rsidRPr="00D62D3F" w:rsidRDefault="00E42418" w:rsidP="006919F2">
            <w:pPr>
              <w:numPr>
                <w:ilvl w:val="0"/>
                <w:numId w:val="5"/>
              </w:numPr>
              <w:spacing w:line="276" w:lineRule="auto"/>
              <w:jc w:val="both"/>
            </w:pPr>
            <w:r w:rsidRPr="00D62D3F">
              <w:t>Creating solutions that scale through a funded Collaborative Innovation System</w:t>
            </w:r>
          </w:p>
          <w:p w14:paraId="4031831F" w14:textId="22C21833" w:rsidR="00E42418" w:rsidRPr="00E42418" w:rsidRDefault="00E42418" w:rsidP="00FB5967">
            <w:pPr>
              <w:numPr>
                <w:ilvl w:val="0"/>
                <w:numId w:val="5"/>
              </w:numPr>
              <w:spacing w:line="276" w:lineRule="auto"/>
              <w:jc w:val="both"/>
              <w:rPr>
                <w:b/>
              </w:rPr>
            </w:pPr>
            <w:r w:rsidRPr="00D62D3F">
              <w:t>Expanding access and addressing specific issues through Regional Networks</w:t>
            </w:r>
          </w:p>
        </w:tc>
      </w:tr>
    </w:tbl>
    <w:p w14:paraId="4F2D6FCB" w14:textId="77777777" w:rsidR="00D62D3F" w:rsidRPr="00D62D3F" w:rsidRDefault="00D62D3F" w:rsidP="0044084C">
      <w:pPr>
        <w:spacing w:line="276" w:lineRule="auto"/>
        <w:jc w:val="both"/>
        <w:rPr>
          <w:i/>
        </w:rPr>
      </w:pPr>
    </w:p>
    <w:sectPr w:rsidR="00D62D3F" w:rsidRPr="00D62D3F" w:rsidSect="00D62D3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74C86" w14:textId="77777777" w:rsidR="00E57FA5" w:rsidRDefault="00E57FA5" w:rsidP="00BB3E4B">
      <w:pPr>
        <w:spacing w:after="0" w:line="240" w:lineRule="auto"/>
      </w:pPr>
      <w:r>
        <w:separator/>
      </w:r>
    </w:p>
  </w:endnote>
  <w:endnote w:type="continuationSeparator" w:id="0">
    <w:p w14:paraId="3B760B7C" w14:textId="77777777" w:rsidR="00E57FA5" w:rsidRDefault="00E57FA5" w:rsidP="00BB3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GillSansM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2EAF0" w14:textId="77777777" w:rsidR="00354596" w:rsidRDefault="00354596" w:rsidP="00A11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3BC743" w14:textId="77777777" w:rsidR="00354596" w:rsidRDefault="00354596" w:rsidP="00136E7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37789" w14:textId="77777777" w:rsidR="00354596" w:rsidRDefault="00354596" w:rsidP="00A11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E11F7">
      <w:rPr>
        <w:rStyle w:val="PageNumber"/>
        <w:noProof/>
      </w:rPr>
      <w:t>1</w:t>
    </w:r>
    <w:r>
      <w:rPr>
        <w:rStyle w:val="PageNumber"/>
      </w:rPr>
      <w:fldChar w:fldCharType="end"/>
    </w:r>
  </w:p>
  <w:p w14:paraId="112DA2E8" w14:textId="77777777" w:rsidR="00354596" w:rsidRDefault="00354596" w:rsidP="00136E7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8C65E" w14:textId="77777777" w:rsidR="002366CB" w:rsidRDefault="002366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28946" w14:textId="77777777" w:rsidR="00E57FA5" w:rsidRDefault="00E57FA5" w:rsidP="00BB3E4B">
      <w:pPr>
        <w:spacing w:after="0" w:line="240" w:lineRule="auto"/>
      </w:pPr>
      <w:r>
        <w:separator/>
      </w:r>
    </w:p>
  </w:footnote>
  <w:footnote w:type="continuationSeparator" w:id="0">
    <w:p w14:paraId="7728EC04" w14:textId="77777777" w:rsidR="00E57FA5" w:rsidRDefault="00E57FA5" w:rsidP="00BB3E4B">
      <w:pPr>
        <w:spacing w:after="0" w:line="240" w:lineRule="auto"/>
      </w:pPr>
      <w:r>
        <w:continuationSeparator/>
      </w:r>
    </w:p>
  </w:footnote>
  <w:footnote w:id="1">
    <w:p w14:paraId="5F531E59" w14:textId="69758AF5" w:rsidR="00354596" w:rsidRPr="00B41D9F" w:rsidRDefault="00354596" w:rsidP="00B41D9F">
      <w:pPr>
        <w:pStyle w:val="FootnoteText"/>
        <w:rPr>
          <w:sz w:val="16"/>
          <w:szCs w:val="16"/>
        </w:rPr>
      </w:pPr>
      <w:r w:rsidRPr="00B41D9F">
        <w:rPr>
          <w:rStyle w:val="FootnoteReference"/>
          <w:sz w:val="16"/>
          <w:szCs w:val="16"/>
        </w:rPr>
        <w:footnoteRef/>
      </w:r>
      <w:r w:rsidRPr="00B41D9F">
        <w:rPr>
          <w:sz w:val="16"/>
          <w:szCs w:val="16"/>
        </w:rPr>
        <w:t xml:space="preserve"> Plastrik, P., Taylor, M., &amp; Cleveland, J. (2014). </w:t>
      </w:r>
      <w:hyperlink r:id="rId1" w:history="1">
        <w:r w:rsidRPr="009F210E">
          <w:rPr>
            <w:rStyle w:val="Hyperlink"/>
            <w:i/>
            <w:iCs/>
            <w:sz w:val="16"/>
            <w:szCs w:val="16"/>
          </w:rPr>
          <w:t>Connecting to Change the World: Harnessing the Power of Networks for Social Impact</w:t>
        </w:r>
      </w:hyperlink>
      <w:r w:rsidRPr="00B41D9F">
        <w:rPr>
          <w:sz w:val="16"/>
          <w:szCs w:val="16"/>
        </w:rPr>
        <w:t>. Island Press.</w:t>
      </w:r>
    </w:p>
    <w:p w14:paraId="064FF537" w14:textId="5581602A" w:rsidR="00354596" w:rsidRDefault="00354596">
      <w:pPr>
        <w:pStyle w:val="FootnoteText"/>
      </w:pPr>
    </w:p>
  </w:footnote>
  <w:footnote w:id="2">
    <w:p w14:paraId="58A7250C" w14:textId="74E4B2D8" w:rsidR="00354596" w:rsidRPr="009F210E" w:rsidRDefault="00354596">
      <w:pPr>
        <w:pStyle w:val="FootnoteText"/>
        <w:rPr>
          <w:sz w:val="16"/>
          <w:szCs w:val="16"/>
        </w:rPr>
      </w:pPr>
      <w:r w:rsidRPr="009F210E">
        <w:rPr>
          <w:rStyle w:val="FootnoteReference"/>
          <w:sz w:val="16"/>
          <w:szCs w:val="16"/>
        </w:rPr>
        <w:footnoteRef/>
      </w:r>
      <w:r w:rsidRPr="009F210E">
        <w:rPr>
          <w:sz w:val="16"/>
          <w:szCs w:val="16"/>
        </w:rPr>
        <w:t xml:space="preserve"> Plastrik, P. and </w:t>
      </w:r>
      <w:proofErr w:type="spellStart"/>
      <w:r w:rsidRPr="009F210E">
        <w:rPr>
          <w:sz w:val="16"/>
          <w:szCs w:val="16"/>
        </w:rPr>
        <w:t>Parzen</w:t>
      </w:r>
      <w:proofErr w:type="spellEnd"/>
      <w:r w:rsidRPr="009F210E">
        <w:rPr>
          <w:sz w:val="16"/>
          <w:szCs w:val="16"/>
        </w:rPr>
        <w:t xml:space="preserve">, J. (2012). </w:t>
      </w:r>
      <w:hyperlink r:id="rId2" w:history="1">
        <w:r w:rsidRPr="009F210E">
          <w:rPr>
            <w:rStyle w:val="Hyperlink"/>
            <w:sz w:val="16"/>
            <w:szCs w:val="16"/>
          </w:rPr>
          <w:t>Guidebook for Building Regional Networks 2.0</w:t>
        </w:r>
      </w:hyperlink>
      <w:r w:rsidRPr="009F210E">
        <w:rPr>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4CBCA" w14:textId="77777777" w:rsidR="002366CB" w:rsidRDefault="002366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22E" w14:textId="70075E7F" w:rsidR="00354596" w:rsidRPr="00D62D3F" w:rsidRDefault="00354596" w:rsidP="00BB3E4B">
    <w:pPr>
      <w:pStyle w:val="Header"/>
      <w:jc w:val="right"/>
      <w:rPr>
        <w:i/>
        <w:sz w:val="18"/>
        <w:szCs w:val="18"/>
      </w:rPr>
    </w:pPr>
    <w:r w:rsidRPr="00D62D3F">
      <w:rPr>
        <w:i/>
        <w:sz w:val="18"/>
        <w:szCs w:val="18"/>
      </w:rPr>
      <w:t>USDN Regional Network Workbook</w:t>
    </w:r>
  </w:p>
  <w:p w14:paraId="0592E928" w14:textId="3EDC3260" w:rsidR="00354596" w:rsidRPr="00D62D3F" w:rsidRDefault="00506D5B" w:rsidP="00BB3E4B">
    <w:pPr>
      <w:pStyle w:val="Header"/>
      <w:jc w:val="right"/>
      <w:rPr>
        <w:i/>
        <w:sz w:val="18"/>
        <w:szCs w:val="18"/>
      </w:rPr>
    </w:pPr>
    <w:r>
      <w:rPr>
        <w:i/>
        <w:sz w:val="18"/>
        <w:szCs w:val="18"/>
      </w:rPr>
      <w:t>Purpose</w:t>
    </w:r>
    <w:r w:rsidR="00354596" w:rsidRPr="00D62D3F">
      <w:rPr>
        <w:i/>
        <w:sz w:val="18"/>
        <w:szCs w:val="18"/>
      </w:rPr>
      <w:t xml:space="preserve"> and Vision Development </w:t>
    </w:r>
    <w:r w:rsidR="002366CB">
      <w:rPr>
        <w:i/>
        <w:sz w:val="18"/>
        <w:szCs w:val="18"/>
      </w:rPr>
      <w:t>Worksheet</w:t>
    </w:r>
  </w:p>
  <w:p w14:paraId="1FBA1AA4" w14:textId="77777777" w:rsidR="00354596" w:rsidRDefault="00354596" w:rsidP="00BB3E4B">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0382E" w14:textId="77777777" w:rsidR="002366CB" w:rsidRDefault="002366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7F90"/>
    <w:multiLevelType w:val="hybridMultilevel"/>
    <w:tmpl w:val="3654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6D47A6"/>
    <w:multiLevelType w:val="multilevel"/>
    <w:tmpl w:val="77C8B282"/>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9127D0"/>
    <w:multiLevelType w:val="multilevel"/>
    <w:tmpl w:val="F766B698"/>
    <w:lvl w:ilvl="0">
      <w:start w:val="1"/>
      <w:numFmt w:val="bullet"/>
      <w:lvlText w:val=""/>
      <w:lvlJc w:val="left"/>
      <w:pPr>
        <w:tabs>
          <w:tab w:val="num" w:pos="720"/>
        </w:tabs>
        <w:ind w:left="720" w:hanging="360"/>
      </w:pPr>
      <w:rPr>
        <w:rFonts w:ascii="Symbol" w:hAnsi="Symbol" w:hint="default"/>
        <w:sz w:val="16"/>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6"/>
      <w:numFmt w:val="bullet"/>
      <w:lvlText w:val="-"/>
      <w:lvlJc w:val="left"/>
      <w:pPr>
        <w:ind w:left="2880" w:hanging="360"/>
      </w:pPr>
      <w:rPr>
        <w:rFonts w:ascii="Cambria" w:eastAsiaTheme="minorEastAsia" w:hAnsi="Cambria" w:cstheme="minorBidi"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90795C"/>
    <w:multiLevelType w:val="hybridMultilevel"/>
    <w:tmpl w:val="0DC8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544E2"/>
    <w:multiLevelType w:val="hybridMultilevel"/>
    <w:tmpl w:val="8A0EB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1358E"/>
    <w:multiLevelType w:val="multilevel"/>
    <w:tmpl w:val="B2B4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894BBD"/>
    <w:multiLevelType w:val="hybridMultilevel"/>
    <w:tmpl w:val="3CCE3C38"/>
    <w:lvl w:ilvl="0" w:tplc="BF70BE5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D36E2"/>
    <w:multiLevelType w:val="hybridMultilevel"/>
    <w:tmpl w:val="0D68C7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F968A0"/>
    <w:multiLevelType w:val="hybridMultilevel"/>
    <w:tmpl w:val="15C0EA7A"/>
    <w:lvl w:ilvl="0" w:tplc="712ABF00">
      <w:numFmt w:val="bullet"/>
      <w:lvlText w:val=""/>
      <w:lvlJc w:val="left"/>
      <w:pPr>
        <w:ind w:left="1080" w:hanging="360"/>
      </w:pPr>
      <w:rPr>
        <w:rFonts w:ascii="Symbol" w:eastAsiaTheme="minorHAnsi" w:hAnsi="Symbol" w:cs="TimesNewRomanPS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55B25C7"/>
    <w:multiLevelType w:val="hybridMultilevel"/>
    <w:tmpl w:val="E6444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814325"/>
    <w:multiLevelType w:val="hybridMultilevel"/>
    <w:tmpl w:val="40C6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2361E4"/>
    <w:multiLevelType w:val="multilevel"/>
    <w:tmpl w:val="EF1ED3F6"/>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16"/>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num w:numId="1">
    <w:abstractNumId w:val="10"/>
  </w:num>
  <w:num w:numId="2">
    <w:abstractNumId w:val="0"/>
  </w:num>
  <w:num w:numId="3">
    <w:abstractNumId w:val="3"/>
  </w:num>
  <w:num w:numId="4">
    <w:abstractNumId w:val="5"/>
  </w:num>
  <w:num w:numId="5">
    <w:abstractNumId w:val="1"/>
  </w:num>
  <w:num w:numId="6">
    <w:abstractNumId w:val="8"/>
  </w:num>
  <w:num w:numId="7">
    <w:abstractNumId w:val="9"/>
  </w:num>
  <w:num w:numId="8">
    <w:abstractNumId w:val="6"/>
  </w:num>
  <w:num w:numId="9">
    <w:abstractNumId w:val="2"/>
  </w:num>
  <w:num w:numId="10">
    <w:abstractNumId w:val="11"/>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52D"/>
    <w:rsid w:val="00006740"/>
    <w:rsid w:val="00056122"/>
    <w:rsid w:val="00074F85"/>
    <w:rsid w:val="000A1F5A"/>
    <w:rsid w:val="000A3CB0"/>
    <w:rsid w:val="00136E70"/>
    <w:rsid w:val="00140CEA"/>
    <w:rsid w:val="002366CB"/>
    <w:rsid w:val="00280BE5"/>
    <w:rsid w:val="00281AF9"/>
    <w:rsid w:val="002C23AE"/>
    <w:rsid w:val="002C5E41"/>
    <w:rsid w:val="002F5DD7"/>
    <w:rsid w:val="003338E3"/>
    <w:rsid w:val="00337BE5"/>
    <w:rsid w:val="003455ED"/>
    <w:rsid w:val="0034697D"/>
    <w:rsid w:val="00354596"/>
    <w:rsid w:val="00396025"/>
    <w:rsid w:val="003F31AD"/>
    <w:rsid w:val="0044084C"/>
    <w:rsid w:val="004D3DCC"/>
    <w:rsid w:val="004D5B9F"/>
    <w:rsid w:val="004D6374"/>
    <w:rsid w:val="00506D5B"/>
    <w:rsid w:val="005B1460"/>
    <w:rsid w:val="005E11F7"/>
    <w:rsid w:val="0066352D"/>
    <w:rsid w:val="006E5047"/>
    <w:rsid w:val="006F0342"/>
    <w:rsid w:val="007005E0"/>
    <w:rsid w:val="007012EE"/>
    <w:rsid w:val="00755CDB"/>
    <w:rsid w:val="007E3F5B"/>
    <w:rsid w:val="007F7C03"/>
    <w:rsid w:val="008842A3"/>
    <w:rsid w:val="0089563B"/>
    <w:rsid w:val="008A08A2"/>
    <w:rsid w:val="008A13BB"/>
    <w:rsid w:val="0094487D"/>
    <w:rsid w:val="00973BD1"/>
    <w:rsid w:val="00997DCF"/>
    <w:rsid w:val="009B33CA"/>
    <w:rsid w:val="009C452F"/>
    <w:rsid w:val="009F210E"/>
    <w:rsid w:val="009F6005"/>
    <w:rsid w:val="00A07E84"/>
    <w:rsid w:val="00A1161D"/>
    <w:rsid w:val="00A44E8A"/>
    <w:rsid w:val="00A52F88"/>
    <w:rsid w:val="00A75672"/>
    <w:rsid w:val="00A7730E"/>
    <w:rsid w:val="00AD1351"/>
    <w:rsid w:val="00B41D9F"/>
    <w:rsid w:val="00BB3E4B"/>
    <w:rsid w:val="00C77BDC"/>
    <w:rsid w:val="00C814B6"/>
    <w:rsid w:val="00CA54A9"/>
    <w:rsid w:val="00CA7B3D"/>
    <w:rsid w:val="00CB6ADF"/>
    <w:rsid w:val="00CF37F8"/>
    <w:rsid w:val="00D0223D"/>
    <w:rsid w:val="00D2268A"/>
    <w:rsid w:val="00D4255F"/>
    <w:rsid w:val="00D47395"/>
    <w:rsid w:val="00D501EF"/>
    <w:rsid w:val="00D62D3F"/>
    <w:rsid w:val="00D764D2"/>
    <w:rsid w:val="00DA0777"/>
    <w:rsid w:val="00DB6A08"/>
    <w:rsid w:val="00E01B8E"/>
    <w:rsid w:val="00E03646"/>
    <w:rsid w:val="00E42418"/>
    <w:rsid w:val="00E57FA5"/>
    <w:rsid w:val="00E6030C"/>
    <w:rsid w:val="00E6499E"/>
    <w:rsid w:val="00E65A74"/>
    <w:rsid w:val="00EB5CC2"/>
    <w:rsid w:val="00EC6214"/>
    <w:rsid w:val="00EE7789"/>
    <w:rsid w:val="00F172CE"/>
    <w:rsid w:val="00F306FC"/>
    <w:rsid w:val="00F337D3"/>
    <w:rsid w:val="00F51791"/>
    <w:rsid w:val="00F60ED8"/>
    <w:rsid w:val="00F65E8C"/>
    <w:rsid w:val="00F814EC"/>
    <w:rsid w:val="00FB4B2B"/>
    <w:rsid w:val="00FB5967"/>
    <w:rsid w:val="00FC71CD"/>
    <w:rsid w:val="00FE501C"/>
    <w:rsid w:val="00FE5F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DA990E"/>
  <w15:docId w15:val="{444A64B5-B1B1-485C-9B82-AE023F43C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3E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3E4B"/>
  </w:style>
  <w:style w:type="paragraph" w:styleId="Footer">
    <w:name w:val="footer"/>
    <w:basedOn w:val="Normal"/>
    <w:link w:val="FooterChar"/>
    <w:uiPriority w:val="99"/>
    <w:unhideWhenUsed/>
    <w:rsid w:val="00BB3E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3E4B"/>
  </w:style>
  <w:style w:type="table" w:styleId="TableGrid">
    <w:name w:val="Table Grid"/>
    <w:basedOn w:val="TableNormal"/>
    <w:uiPriority w:val="39"/>
    <w:rsid w:val="00DA0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0777"/>
    <w:pPr>
      <w:ind w:left="720"/>
      <w:contextualSpacing/>
    </w:pPr>
  </w:style>
  <w:style w:type="character" w:styleId="Hyperlink">
    <w:name w:val="Hyperlink"/>
    <w:basedOn w:val="DefaultParagraphFont"/>
    <w:uiPriority w:val="99"/>
    <w:unhideWhenUsed/>
    <w:rsid w:val="00D501EF"/>
    <w:rPr>
      <w:color w:val="0563C1" w:themeColor="hyperlink"/>
      <w:u w:val="single"/>
    </w:rPr>
  </w:style>
  <w:style w:type="character" w:styleId="PageNumber">
    <w:name w:val="page number"/>
    <w:basedOn w:val="DefaultParagraphFont"/>
    <w:uiPriority w:val="99"/>
    <w:semiHidden/>
    <w:unhideWhenUsed/>
    <w:rsid w:val="00136E70"/>
  </w:style>
  <w:style w:type="paragraph" w:styleId="FootnoteText">
    <w:name w:val="footnote text"/>
    <w:basedOn w:val="Normal"/>
    <w:link w:val="FootnoteTextChar"/>
    <w:uiPriority w:val="99"/>
    <w:unhideWhenUsed/>
    <w:rsid w:val="00B41D9F"/>
    <w:pPr>
      <w:spacing w:after="0" w:line="240" w:lineRule="auto"/>
    </w:pPr>
    <w:rPr>
      <w:sz w:val="24"/>
      <w:szCs w:val="24"/>
    </w:rPr>
  </w:style>
  <w:style w:type="character" w:customStyle="1" w:styleId="FootnoteTextChar">
    <w:name w:val="Footnote Text Char"/>
    <w:basedOn w:val="DefaultParagraphFont"/>
    <w:link w:val="FootnoteText"/>
    <w:uiPriority w:val="99"/>
    <w:rsid w:val="00B41D9F"/>
    <w:rPr>
      <w:sz w:val="24"/>
      <w:szCs w:val="24"/>
    </w:rPr>
  </w:style>
  <w:style w:type="character" w:styleId="FootnoteReference">
    <w:name w:val="footnote reference"/>
    <w:basedOn w:val="DefaultParagraphFont"/>
    <w:uiPriority w:val="99"/>
    <w:unhideWhenUsed/>
    <w:rsid w:val="00B41D9F"/>
    <w:rPr>
      <w:vertAlign w:val="superscript"/>
    </w:rPr>
  </w:style>
  <w:style w:type="character" w:styleId="FollowedHyperlink">
    <w:name w:val="FollowedHyperlink"/>
    <w:basedOn w:val="DefaultParagraphFont"/>
    <w:uiPriority w:val="99"/>
    <w:semiHidden/>
    <w:unhideWhenUsed/>
    <w:rsid w:val="009F210E"/>
    <w:rPr>
      <w:color w:val="954F72" w:themeColor="followedHyperlink"/>
      <w:u w:val="single"/>
    </w:rPr>
  </w:style>
  <w:style w:type="character" w:styleId="CommentReference">
    <w:name w:val="annotation reference"/>
    <w:basedOn w:val="DefaultParagraphFont"/>
    <w:uiPriority w:val="99"/>
    <w:semiHidden/>
    <w:unhideWhenUsed/>
    <w:rsid w:val="007012EE"/>
    <w:rPr>
      <w:sz w:val="16"/>
      <w:szCs w:val="16"/>
    </w:rPr>
  </w:style>
  <w:style w:type="paragraph" w:styleId="CommentText">
    <w:name w:val="annotation text"/>
    <w:basedOn w:val="Normal"/>
    <w:link w:val="CommentTextChar"/>
    <w:uiPriority w:val="99"/>
    <w:semiHidden/>
    <w:unhideWhenUsed/>
    <w:rsid w:val="007012EE"/>
    <w:pPr>
      <w:spacing w:line="240" w:lineRule="auto"/>
    </w:pPr>
    <w:rPr>
      <w:sz w:val="20"/>
      <w:szCs w:val="20"/>
    </w:rPr>
  </w:style>
  <w:style w:type="character" w:customStyle="1" w:styleId="CommentTextChar">
    <w:name w:val="Comment Text Char"/>
    <w:basedOn w:val="DefaultParagraphFont"/>
    <w:link w:val="CommentText"/>
    <w:uiPriority w:val="99"/>
    <w:semiHidden/>
    <w:rsid w:val="007012EE"/>
    <w:rPr>
      <w:sz w:val="20"/>
      <w:szCs w:val="20"/>
    </w:rPr>
  </w:style>
  <w:style w:type="paragraph" w:styleId="CommentSubject">
    <w:name w:val="annotation subject"/>
    <w:basedOn w:val="CommentText"/>
    <w:next w:val="CommentText"/>
    <w:link w:val="CommentSubjectChar"/>
    <w:uiPriority w:val="99"/>
    <w:semiHidden/>
    <w:unhideWhenUsed/>
    <w:rsid w:val="007012EE"/>
    <w:rPr>
      <w:b/>
      <w:bCs/>
    </w:rPr>
  </w:style>
  <w:style w:type="character" w:customStyle="1" w:styleId="CommentSubjectChar">
    <w:name w:val="Comment Subject Char"/>
    <w:basedOn w:val="CommentTextChar"/>
    <w:link w:val="CommentSubject"/>
    <w:uiPriority w:val="99"/>
    <w:semiHidden/>
    <w:rsid w:val="007012EE"/>
    <w:rPr>
      <w:b/>
      <w:bCs/>
      <w:sz w:val="20"/>
      <w:szCs w:val="20"/>
    </w:rPr>
  </w:style>
  <w:style w:type="paragraph" w:styleId="BalloonText">
    <w:name w:val="Balloon Text"/>
    <w:basedOn w:val="Normal"/>
    <w:link w:val="BalloonTextChar"/>
    <w:uiPriority w:val="99"/>
    <w:semiHidden/>
    <w:unhideWhenUsed/>
    <w:rsid w:val="007012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2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890606">
      <w:bodyDiv w:val="1"/>
      <w:marLeft w:val="0"/>
      <w:marRight w:val="0"/>
      <w:marTop w:val="0"/>
      <w:marBottom w:val="0"/>
      <w:divBdr>
        <w:top w:val="none" w:sz="0" w:space="0" w:color="auto"/>
        <w:left w:val="none" w:sz="0" w:space="0" w:color="auto"/>
        <w:bottom w:val="none" w:sz="0" w:space="0" w:color="auto"/>
        <w:right w:val="none" w:sz="0" w:space="0" w:color="auto"/>
      </w:divBdr>
    </w:div>
    <w:div w:id="11649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nectingtochangetheworld.ne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sdn.org/uploads/cms/documents/usdn-regional-network-development-guidebook.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usdn.org/uploads/cms/documents/usdn-regional-network-development-guidebook.pdf" TargetMode="External"/><Relationship Id="rId1" Type="http://schemas.openxmlformats.org/officeDocument/2006/relationships/hyperlink" Target="http://connectingtochangetheworld.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24F80-047D-43E3-8FE9-C15EDD8BB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Sutherland &amp; Associates</dc:creator>
  <cp:keywords/>
  <dc:description/>
  <cp:lastModifiedBy>Veit, Cynthia</cp:lastModifiedBy>
  <cp:revision>4</cp:revision>
  <dcterms:created xsi:type="dcterms:W3CDTF">2016-08-04T15:03:00Z</dcterms:created>
  <dcterms:modified xsi:type="dcterms:W3CDTF">2016-08-12T13:18:00Z</dcterms:modified>
  <cp:category/>
</cp:coreProperties>
</file>