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2"/>
        <w:contextualSpacing w:val="0"/>
      </w:pPr>
      <w:r w:rsidDel="00000000" w:rsidR="00000000" w:rsidRPr="00000000">
        <w:rPr>
          <w:rFonts w:ascii="Calibri" w:cs="Calibri" w:eastAsia="Calibri" w:hAnsi="Calibri"/>
          <w:rtl w:val="0"/>
        </w:rPr>
        <w:t xml:space="preserve">ELIGIBILITY</w:t>
      </w:r>
    </w:p>
    <w:p w:rsidR="00000000" w:rsidDel="00000000" w:rsidP="00000000" w:rsidRDefault="00000000" w:rsidRPr="00000000">
      <w:pPr>
        <w:pStyle w:val="Heading3"/>
        <w:contextualSpacing w:val="0"/>
      </w:pPr>
      <w:r w:rsidDel="00000000" w:rsidR="00000000" w:rsidRPr="00000000">
        <w:rPr>
          <w:rFonts w:ascii="Calibri" w:cs="Calibri" w:eastAsia="Calibri" w:hAnsi="Calibri"/>
          <w:rtl w:val="0"/>
        </w:rPr>
        <w:t xml:space="preserve">Shared Characteristics of Members</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Member should be an employee who has a sustainability leadership role with a city or county in one of these states: Iowa, Kansas, Missouri, Nebraska, North Dakota, Oklahoma, or South Dakota.</w:t>
      </w:r>
    </w:p>
    <w:p w:rsidR="00000000" w:rsidDel="00000000" w:rsidP="00000000" w:rsidRDefault="00000000" w:rsidRPr="00000000">
      <w:pPr>
        <w:pStyle w:val="Heading3"/>
        <w:contextualSpacing w:val="0"/>
      </w:pPr>
      <w:r w:rsidDel="00000000" w:rsidR="00000000" w:rsidRPr="00000000">
        <w:rPr>
          <w:rFonts w:ascii="Calibri" w:cs="Calibri" w:eastAsia="Calibri" w:hAnsi="Calibri"/>
          <w:rtl w:val="0"/>
        </w:rPr>
        <w:t xml:space="preserve">Requirements Members Must Meet</w:t>
      </w:r>
    </w:p>
    <w:p w:rsidR="00000000" w:rsidDel="00000000" w:rsidP="00000000" w:rsidRDefault="00000000" w:rsidRPr="00000000">
      <w:pPr>
        <w:numPr>
          <w:ilvl w:val="0"/>
          <w:numId w:val="4"/>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Be </w:t>
      </w:r>
      <w:r w:rsidDel="00000000" w:rsidR="00000000" w:rsidRPr="00000000">
        <w:rPr>
          <w:rFonts w:ascii="Calibri" w:cs="Calibri" w:eastAsia="Calibri" w:hAnsi="Calibri"/>
          <w:rtl w:val="0"/>
        </w:rPr>
        <w:t xml:space="preserve">a </w:t>
      </w:r>
      <w:r w:rsidDel="00000000" w:rsidR="00000000" w:rsidRPr="00000000">
        <w:rPr>
          <w:rFonts w:ascii="Calibri" w:cs="Calibri" w:eastAsia="Calibri" w:hAnsi="Calibri"/>
          <w:b w:val="0"/>
          <w:sz w:val="22"/>
          <w:szCs w:val="22"/>
          <w:rtl w:val="0"/>
        </w:rPr>
        <w:t xml:space="preserve">regular participant in the Heartland Network.</w:t>
      </w:r>
      <w:r w:rsidDel="00000000" w:rsidR="00000000" w:rsidRPr="00000000">
        <w:rPr>
          <w:rtl w:val="0"/>
        </w:rPr>
      </w:r>
    </w:p>
    <w:p w:rsidR="00000000" w:rsidDel="00000000" w:rsidP="00000000" w:rsidRDefault="00000000" w:rsidRPr="00000000">
      <w:pPr>
        <w:numPr>
          <w:ilvl w:val="0"/>
          <w:numId w:val="4"/>
        </w:numPr>
        <w:spacing w:after="20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Meet expectations as described below.</w:t>
      </w:r>
      <w:r w:rsidDel="00000000" w:rsidR="00000000" w:rsidRPr="00000000">
        <w:rPr>
          <w:rtl w:val="0"/>
        </w:rPr>
      </w:r>
    </w:p>
    <w:p w:rsidR="00000000" w:rsidDel="00000000" w:rsidP="00000000" w:rsidRDefault="00000000" w:rsidRPr="00000000">
      <w:pPr>
        <w:pStyle w:val="Heading3"/>
        <w:contextualSpacing w:val="0"/>
      </w:pPr>
      <w:r w:rsidDel="00000000" w:rsidR="00000000" w:rsidRPr="00000000">
        <w:rPr>
          <w:rFonts w:ascii="Calibri" w:cs="Calibri" w:eastAsia="Calibri" w:hAnsi="Calibri"/>
          <w:rtl w:val="0"/>
        </w:rPr>
        <w:t xml:space="preserve">How Members May Join</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Members from current cities or counties: A city or county that is already part of network may name an eligible replacement for their member who is stepping down their role.</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New cities, counties or members: Heartland is open to members from new cities/counties, or new members, pending a discussion with an existing member and vetting of the person’s credentials through email or through discussion at an annual meeting. If the consensus is that the new entity/person should join, they will be added.</w:t>
      </w:r>
    </w:p>
    <w:p w:rsidR="00000000" w:rsidDel="00000000" w:rsidP="00000000" w:rsidRDefault="00000000" w:rsidRPr="00000000">
      <w:pPr>
        <w:pStyle w:val="Heading3"/>
        <w:contextualSpacing w:val="0"/>
      </w:pPr>
      <w:r w:rsidDel="00000000" w:rsidR="00000000" w:rsidRPr="00000000">
        <w:rPr>
          <w:rFonts w:ascii="Calibri" w:cs="Calibri" w:eastAsia="Calibri" w:hAnsi="Calibri"/>
          <w:rtl w:val="0"/>
        </w:rPr>
        <w:t xml:space="preserve">Role of Members</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A Heartland member may have a designated back-up for </w:t>
      </w:r>
      <w:r w:rsidDel="00000000" w:rsidR="00000000" w:rsidRPr="00000000">
        <w:rPr>
          <w:rFonts w:ascii="Calibri" w:cs="Calibri" w:eastAsia="Calibri" w:hAnsi="Calibri"/>
          <w:i w:val="1"/>
          <w:rtl w:val="0"/>
        </w:rPr>
        <w:t xml:space="preserve">occasional </w:t>
      </w:r>
      <w:r w:rsidDel="00000000" w:rsidR="00000000" w:rsidRPr="00000000">
        <w:rPr>
          <w:rFonts w:ascii="Calibri" w:cs="Calibri" w:eastAsia="Calibri" w:hAnsi="Calibri"/>
          <w:rtl w:val="0"/>
        </w:rPr>
        <w:t xml:space="preserve">meetings and/or have a colleague sit in with the member on a call when a topic relevant to the colleague’s expertise is being discussed. However, entities may not have multiple/rotating employees participate in calls over the year, since part of the point of the network is to develop continuity and peer-to-peer relationships.</w:t>
      </w:r>
      <w:r w:rsidDel="00000000" w:rsidR="00000000" w:rsidRPr="00000000">
        <w:rPr>
          <w:rtl w:val="0"/>
        </w:rPr>
      </w:r>
    </w:p>
    <w:p w:rsidR="00000000" w:rsidDel="00000000" w:rsidP="00000000" w:rsidRDefault="00000000" w:rsidRPr="00000000">
      <w:pPr>
        <w:pStyle w:val="Heading2"/>
        <w:contextualSpacing w:val="0"/>
      </w:pPr>
      <w:r w:rsidDel="00000000" w:rsidR="00000000" w:rsidRPr="00000000">
        <w:rPr>
          <w:rFonts w:ascii="Calibri" w:cs="Calibri" w:eastAsia="Calibri" w:hAnsi="Calibri"/>
          <w:rtl w:val="0"/>
        </w:rPr>
        <w:t xml:space="preserve">BENEFITS</w:t>
      </w:r>
    </w:p>
    <w:p w:rsidR="00000000" w:rsidDel="00000000" w:rsidP="00000000" w:rsidRDefault="00000000" w:rsidRPr="00000000">
      <w:pPr>
        <w:numPr>
          <w:ilvl w:val="0"/>
          <w:numId w:val="1"/>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Create a greener world, including promoting sustainability in the Midwest states that make up the Heartland network.</w:t>
      </w:r>
      <w:r w:rsidDel="00000000" w:rsidR="00000000" w:rsidRPr="00000000">
        <w:rPr>
          <w:rtl w:val="0"/>
        </w:rPr>
      </w:r>
    </w:p>
    <w:p w:rsidR="00000000" w:rsidDel="00000000" w:rsidP="00000000" w:rsidRDefault="00000000" w:rsidRPr="00000000">
      <w:pPr>
        <w:numPr>
          <w:ilvl w:val="0"/>
          <w:numId w:val="1"/>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Develop professional connections and build relationships with peers in the Heartland Network.</w:t>
      </w:r>
      <w:r w:rsidDel="00000000" w:rsidR="00000000" w:rsidRPr="00000000">
        <w:rPr>
          <w:rtl w:val="0"/>
        </w:rPr>
      </w:r>
    </w:p>
    <w:p w:rsidR="00000000" w:rsidDel="00000000" w:rsidP="00000000" w:rsidRDefault="00000000" w:rsidRPr="00000000">
      <w:pPr>
        <w:numPr>
          <w:ilvl w:val="0"/>
          <w:numId w:val="1"/>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Open and honest peer-to-peer learning and information sharing: share successes, lessons learned, Best Management Practices, as well as timely answers to questions and requests for information from trusted peers.</w:t>
      </w:r>
      <w:r w:rsidDel="00000000" w:rsidR="00000000" w:rsidRPr="00000000">
        <w:rPr>
          <w:rtl w:val="0"/>
        </w:rPr>
      </w:r>
    </w:p>
    <w:p w:rsidR="00000000" w:rsidDel="00000000" w:rsidP="00000000" w:rsidRDefault="00000000" w:rsidRPr="00000000">
      <w:pPr>
        <w:numPr>
          <w:ilvl w:val="0"/>
          <w:numId w:val="1"/>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Monthly conference calls and periodic group emails</w:t>
      </w:r>
      <w:r w:rsidDel="00000000" w:rsidR="00000000" w:rsidRPr="00000000">
        <w:rPr>
          <w:rtl w:val="0"/>
        </w:rPr>
      </w:r>
    </w:p>
    <w:p w:rsidR="00000000" w:rsidDel="00000000" w:rsidP="00000000" w:rsidRDefault="00000000" w:rsidRPr="00000000">
      <w:pPr>
        <w:numPr>
          <w:ilvl w:val="0"/>
          <w:numId w:val="1"/>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Annual meetings on topics of shared interest that facilitate face-to-face relationship building, professional development and project/issue development </w:t>
      </w:r>
      <w:r w:rsidDel="00000000" w:rsidR="00000000" w:rsidRPr="00000000">
        <w:rPr>
          <w:rtl w:val="0"/>
        </w:rPr>
      </w:r>
    </w:p>
    <w:p w:rsidR="00000000" w:rsidDel="00000000" w:rsidP="00000000" w:rsidRDefault="00000000" w:rsidRPr="00000000">
      <w:pPr>
        <w:numPr>
          <w:ilvl w:val="0"/>
          <w:numId w:val="1"/>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Grant opportunities</w:t>
      </w:r>
      <w:r w:rsidDel="00000000" w:rsidR="00000000" w:rsidRPr="00000000">
        <w:rPr>
          <w:rtl w:val="0"/>
        </w:rPr>
      </w:r>
    </w:p>
    <w:p w:rsidR="00000000" w:rsidDel="00000000" w:rsidP="00000000" w:rsidRDefault="00000000" w:rsidRPr="00000000">
      <w:pPr>
        <w:numPr>
          <w:ilvl w:val="0"/>
          <w:numId w:val="1"/>
        </w:numPr>
        <w:spacing w:after="20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Support in connecting with state level organizations and other experts such as state-level policy making and climatologists</w:t>
      </w:r>
      <w:r w:rsidDel="00000000" w:rsidR="00000000" w:rsidRPr="00000000">
        <w:rPr>
          <w:rtl w:val="0"/>
        </w:rPr>
      </w:r>
    </w:p>
    <w:p w:rsidR="00000000" w:rsidDel="00000000" w:rsidP="00000000" w:rsidRDefault="00000000" w:rsidRPr="00000000">
      <w:pPr>
        <w:pStyle w:val="Heading2"/>
        <w:contextualSpacing w:val="0"/>
      </w:pPr>
      <w:r w:rsidDel="00000000" w:rsidR="00000000" w:rsidRPr="00000000">
        <w:rPr>
          <w:rFonts w:ascii="Calibri" w:cs="Calibri" w:eastAsia="Calibri" w:hAnsi="Calibri"/>
          <w:rtl w:val="0"/>
        </w:rPr>
        <w:t xml:space="preserve">FINANCIAL CONTRIBUTIONS</w:t>
      </w:r>
    </w:p>
    <w:p w:rsidR="00000000" w:rsidDel="00000000" w:rsidP="00000000" w:rsidRDefault="00000000" w:rsidRPr="00000000">
      <w:pPr>
        <w:contextualSpacing w:val="0"/>
      </w:pPr>
      <w:r w:rsidDel="00000000" w:rsidR="00000000" w:rsidRPr="00000000">
        <w:rPr>
          <w:rFonts w:ascii="Calibri" w:cs="Calibri" w:eastAsia="Calibri" w:hAnsi="Calibri"/>
          <w:i w:val="1"/>
          <w:rtl w:val="0"/>
        </w:rPr>
        <w:t xml:space="preserve">We propose that no dues be required at this time. USDN has scholarships for people who can’t pay their way to the USDN conference but contribute in others ways. If we eventually want to have dues, we suggest that they be paid annually to minimize the time spent on recordkeeping.</w:t>
      </w:r>
    </w:p>
    <w:p w:rsidR="00000000" w:rsidDel="00000000" w:rsidP="00000000" w:rsidRDefault="00000000" w:rsidRPr="00000000">
      <w:pPr>
        <w:pStyle w:val="Heading2"/>
        <w:contextualSpacing w:val="0"/>
      </w:pPr>
      <w:r w:rsidDel="00000000" w:rsidR="00000000" w:rsidRPr="00000000">
        <w:rPr>
          <w:rFonts w:ascii="Calibri" w:cs="Calibri" w:eastAsia="Calibri" w:hAnsi="Calibri"/>
          <w:rtl w:val="0"/>
        </w:rPr>
        <w:t xml:space="preserve">Expectations OF MEMBERS </w:t>
      </w:r>
      <w:r w:rsidDel="00000000" w:rsidR="00000000" w:rsidRPr="00000000">
        <w:rPr>
          <w:rFonts w:ascii="Calibri" w:cs="Calibri" w:eastAsia="Calibri" w:hAnsi="Calibri"/>
          <w:b w:val="1"/>
          <w:i w:val="1"/>
          <w:smallCaps w:val="1"/>
          <w:color w:val="4f81bd"/>
          <w:sz w:val="16"/>
          <w:szCs w:val="16"/>
          <w:rtl w:val="0"/>
        </w:rPr>
        <w:t xml:space="preserve">(annual unless otherwise noted)</w:t>
      </w:r>
      <w:r w:rsidDel="00000000" w:rsidR="00000000" w:rsidRPr="00000000">
        <w:rPr>
          <w:rtl w:val="0"/>
        </w:rPr>
      </w:r>
    </w:p>
    <w:p w:rsidR="00000000" w:rsidDel="00000000" w:rsidP="00000000" w:rsidRDefault="00000000" w:rsidRPr="00000000">
      <w:pPr>
        <w:numPr>
          <w:ilvl w:val="0"/>
          <w:numId w:val="2"/>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Participate</w:t>
      </w:r>
      <w:r w:rsidDel="00000000" w:rsidR="00000000" w:rsidRPr="00000000">
        <w:rPr>
          <w:rFonts w:ascii="Calibri" w:cs="Calibri" w:eastAsia="Calibri" w:hAnsi="Calibri"/>
          <w:b w:val="0"/>
          <w:sz w:val="22"/>
          <w:szCs w:val="22"/>
          <w:rtl w:val="0"/>
        </w:rPr>
        <w:t xml:space="preserve"> annually in 50% of the Heartland Sustainability Network monthly teleconference calls (typically there are at least 10 calls a year). A</w:t>
      </w:r>
      <w:r w:rsidDel="00000000" w:rsidR="00000000" w:rsidRPr="00000000">
        <w:rPr>
          <w:rFonts w:ascii="Calibri" w:cs="Calibri" w:eastAsia="Calibri" w:hAnsi="Calibri"/>
          <w:rtl w:val="0"/>
        </w:rPr>
        <w:t xml:space="preserve">n attendance sheet is kept online at the Heartland USDN website (it is a sheet within the member list Excel workbook).</w:t>
      </w:r>
    </w:p>
    <w:p w:rsidR="00000000" w:rsidDel="00000000" w:rsidP="00000000" w:rsidRDefault="00000000" w:rsidRPr="00000000">
      <w:pPr>
        <w:numPr>
          <w:ilvl w:val="0"/>
          <w:numId w:val="2"/>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Serve as conference call facilitator and note-taker</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0"/>
          <w:sz w:val="22"/>
          <w:szCs w:val="22"/>
          <w:rtl w:val="0"/>
        </w:rPr>
        <w:t xml:space="preserve"> each, approximately once a year; find a replacement if you are not able to participate at time assigned to you.</w:t>
      </w:r>
      <w:r w:rsidDel="00000000" w:rsidR="00000000" w:rsidRPr="00000000">
        <w:rPr>
          <w:rtl w:val="0"/>
        </w:rPr>
      </w:r>
    </w:p>
    <w:p w:rsidR="00000000" w:rsidDel="00000000" w:rsidP="00000000" w:rsidRDefault="00000000" w:rsidRPr="00000000">
      <w:pPr>
        <w:numPr>
          <w:ilvl w:val="0"/>
          <w:numId w:val="2"/>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Make a reasonable effort to respond to peers’ requests for information and follow Heartland communications guidelines including</w:t>
      </w:r>
      <w:r w:rsidDel="00000000" w:rsidR="00000000" w:rsidRPr="00000000">
        <w:rPr>
          <w:rtl w:val="0"/>
        </w:rPr>
      </w:r>
    </w:p>
    <w:p w:rsidR="00000000" w:rsidDel="00000000" w:rsidP="00000000" w:rsidRDefault="00000000" w:rsidRPr="00000000">
      <w:pPr>
        <w:numPr>
          <w:ilvl w:val="0"/>
          <w:numId w:val="3"/>
        </w:numPr>
        <w:spacing w:after="0" w:before="0" w:line="276" w:lineRule="auto"/>
        <w:ind w:left="2160" w:hanging="360"/>
        <w:contextualSpacing w:val="1"/>
        <w:rPr/>
      </w:pPr>
      <w:r w:rsidDel="00000000" w:rsidR="00000000" w:rsidRPr="00000000">
        <w:rPr>
          <w:rFonts w:ascii="Calibri" w:cs="Calibri" w:eastAsia="Calibri" w:hAnsi="Calibri"/>
          <w:b w:val="0"/>
          <w:sz w:val="22"/>
          <w:szCs w:val="22"/>
          <w:rtl w:val="0"/>
        </w:rPr>
        <w:t xml:space="preserve">Using the group email for all group-based communications </w:t>
      </w:r>
      <w:r w:rsidDel="00000000" w:rsidR="00000000" w:rsidRPr="00000000">
        <w:rPr>
          <w:rtl w:val="0"/>
        </w:rPr>
      </w:r>
    </w:p>
    <w:p w:rsidR="00000000" w:rsidDel="00000000" w:rsidP="00000000" w:rsidRDefault="00000000" w:rsidRPr="00000000">
      <w:pPr>
        <w:numPr>
          <w:ilvl w:val="0"/>
          <w:numId w:val="3"/>
        </w:numPr>
        <w:spacing w:after="0" w:before="0" w:line="276" w:lineRule="auto"/>
        <w:ind w:left="2160" w:hanging="360"/>
        <w:contextualSpacing w:val="1"/>
        <w:rPr/>
      </w:pPr>
      <w:r w:rsidDel="00000000" w:rsidR="00000000" w:rsidRPr="00000000">
        <w:rPr>
          <w:rFonts w:ascii="Calibri" w:cs="Calibri" w:eastAsia="Calibri" w:hAnsi="Calibri"/>
          <w:b w:val="0"/>
          <w:sz w:val="22"/>
          <w:szCs w:val="22"/>
          <w:rtl w:val="0"/>
        </w:rPr>
        <w:t xml:space="preserve">Posting recorded notes in a timely fashion</w:t>
      </w:r>
      <w:r w:rsidDel="00000000" w:rsidR="00000000" w:rsidRPr="00000000">
        <w:rPr>
          <w:rtl w:val="0"/>
        </w:rPr>
      </w:r>
    </w:p>
    <w:p w:rsidR="00000000" w:rsidDel="00000000" w:rsidP="00000000" w:rsidRDefault="00000000" w:rsidRPr="00000000">
      <w:pPr>
        <w:numPr>
          <w:ilvl w:val="0"/>
          <w:numId w:val="3"/>
        </w:numPr>
        <w:spacing w:after="0" w:before="0" w:line="276" w:lineRule="auto"/>
        <w:ind w:left="2160" w:hanging="360"/>
        <w:contextualSpacing w:val="1"/>
        <w:rPr/>
      </w:pPr>
      <w:r w:rsidDel="00000000" w:rsidR="00000000" w:rsidRPr="00000000">
        <w:rPr>
          <w:rFonts w:ascii="Calibri" w:cs="Calibri" w:eastAsia="Calibri" w:hAnsi="Calibri"/>
          <w:b w:val="0"/>
          <w:sz w:val="22"/>
          <w:szCs w:val="22"/>
          <w:rtl w:val="0"/>
        </w:rPr>
        <w:t xml:space="preserve">Use Google docs or other document management system as determined by the communications group</w:t>
      </w:r>
      <w:r w:rsidDel="00000000" w:rsidR="00000000" w:rsidRPr="00000000">
        <w:rPr>
          <w:rtl w:val="0"/>
        </w:rPr>
      </w:r>
    </w:p>
    <w:p w:rsidR="00000000" w:rsidDel="00000000" w:rsidP="00000000" w:rsidRDefault="00000000" w:rsidRPr="00000000">
      <w:pPr>
        <w:numPr>
          <w:ilvl w:val="0"/>
          <w:numId w:val="2"/>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Participate on the USDN website at the minimum levels based on your status: USDN member, USDN associate, or  regional network member who is not a USDN member</w:t>
      </w:r>
      <w:r w:rsidDel="00000000" w:rsidR="00000000" w:rsidRPr="00000000">
        <w:rPr>
          <w:rtl w:val="0"/>
        </w:rPr>
      </w:r>
    </w:p>
    <w:p w:rsidR="00000000" w:rsidDel="00000000" w:rsidP="00000000" w:rsidRDefault="00000000" w:rsidRPr="00000000">
      <w:pPr>
        <w:numPr>
          <w:ilvl w:val="0"/>
          <w:numId w:val="2"/>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Respond to at least two-thirds of Heartland Sustainability Network surveys.</w:t>
      </w:r>
      <w:r w:rsidDel="00000000" w:rsidR="00000000" w:rsidRPr="00000000">
        <w:rPr>
          <w:rtl w:val="0"/>
        </w:rPr>
      </w:r>
    </w:p>
    <w:p w:rsidR="00000000" w:rsidDel="00000000" w:rsidP="00000000" w:rsidRDefault="00000000" w:rsidRPr="00000000">
      <w:pPr>
        <w:numPr>
          <w:ilvl w:val="0"/>
          <w:numId w:val="2"/>
        </w:numPr>
        <w:spacing w:after="0" w:before="0" w:line="276" w:lineRule="auto"/>
        <w:ind w:left="720" w:hanging="360"/>
        <w:contextualSpacing w:val="1"/>
        <w:rPr/>
      </w:pPr>
      <w:bookmarkStart w:colFirst="0" w:colLast="0" w:name="h.gjdgxs" w:id="0"/>
      <w:bookmarkEnd w:id="0"/>
      <w:r w:rsidDel="00000000" w:rsidR="00000000" w:rsidRPr="00000000">
        <w:rPr>
          <w:rFonts w:ascii="Calibri" w:cs="Calibri" w:eastAsia="Calibri" w:hAnsi="Calibri"/>
          <w:b w:val="0"/>
          <w:sz w:val="22"/>
          <w:szCs w:val="22"/>
          <w:rtl w:val="0"/>
        </w:rPr>
        <w:t xml:space="preserve">Contribute to the major functions of the network such as helping plan an annual meeting, working on a grant to get funds for a Heartland project, participating on a Heartland committee, or presenting on a call.</w:t>
      </w:r>
      <w:r w:rsidDel="00000000" w:rsidR="00000000" w:rsidRPr="00000000">
        <w:rPr>
          <w:rtl w:val="0"/>
        </w:rPr>
      </w:r>
    </w:p>
    <w:p w:rsidR="00000000" w:rsidDel="00000000" w:rsidP="00000000" w:rsidRDefault="00000000" w:rsidRPr="00000000">
      <w:pPr>
        <w:numPr>
          <w:ilvl w:val="0"/>
          <w:numId w:val="2"/>
        </w:numPr>
        <w:spacing w:after="20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Attend the Heartland Sustainability Network annual meeting at least once every three years.</w:t>
      </w:r>
    </w:p>
    <w:p w:rsidR="00000000" w:rsidDel="00000000" w:rsidP="00000000" w:rsidRDefault="00000000" w:rsidRPr="00000000">
      <w:pPr>
        <w:spacing w:after="200" w:before="0" w:line="276" w:lineRule="auto"/>
        <w:contextualSpacing w:val="0"/>
      </w:pPr>
      <w:r w:rsidDel="00000000" w:rsidR="00000000" w:rsidRPr="00000000">
        <w:rPr>
          <w:rFonts w:ascii="Calibri" w:cs="Calibri" w:eastAsia="Calibri" w:hAnsi="Calibri"/>
          <w:rtl w:val="0"/>
        </w:rPr>
        <w:t xml:space="preserve">Participation in monthly calls is strongly encouraged to maintain good standing as a member. However, it is recognized that for some, this mode of communication is not effective. In those cases, alternative effective communication methods will be identified.</w:t>
      </w:r>
    </w:p>
    <w:p w:rsidR="00000000" w:rsidDel="00000000" w:rsidP="00000000" w:rsidRDefault="00000000" w:rsidRPr="00000000">
      <w:pPr>
        <w:pStyle w:val="Heading2"/>
        <w:contextualSpacing w:val="0"/>
      </w:pPr>
      <w:r w:rsidDel="00000000" w:rsidR="00000000" w:rsidRPr="00000000">
        <w:rPr>
          <w:rFonts w:ascii="Calibri" w:cs="Calibri" w:eastAsia="Calibri" w:hAnsi="Calibri"/>
          <w:rtl w:val="0"/>
        </w:rPr>
        <w:t xml:space="preserve">ENDING MEMBERSHIP</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A member’s membership ends when he or she:</w:t>
      </w:r>
    </w:p>
    <w:p w:rsidR="00000000" w:rsidDel="00000000" w:rsidP="00000000" w:rsidRDefault="00000000" w:rsidRPr="00000000">
      <w:pPr>
        <w:numPr>
          <w:ilvl w:val="0"/>
          <w:numId w:val="5"/>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No longer holds the position of sustainability leader for the entity (notify the Heartland group by email)</w:t>
      </w:r>
      <w:r w:rsidDel="00000000" w:rsidR="00000000" w:rsidRPr="00000000">
        <w:rPr>
          <w:rtl w:val="0"/>
        </w:rPr>
      </w:r>
    </w:p>
    <w:p w:rsidR="00000000" w:rsidDel="00000000" w:rsidP="00000000" w:rsidRDefault="00000000" w:rsidRPr="00000000">
      <w:pPr>
        <w:numPr>
          <w:ilvl w:val="0"/>
          <w:numId w:val="5"/>
        </w:numPr>
        <w:spacing w:after="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Names a replacement who can be considered a sustainability leader for the entity (notify the Heartland group by email)</w:t>
      </w:r>
      <w:r w:rsidDel="00000000" w:rsidR="00000000" w:rsidRPr="00000000">
        <w:rPr>
          <w:rtl w:val="0"/>
        </w:rPr>
      </w:r>
    </w:p>
    <w:p w:rsidR="00000000" w:rsidDel="00000000" w:rsidP="00000000" w:rsidRDefault="00000000" w:rsidRPr="00000000">
      <w:pPr>
        <w:numPr>
          <w:ilvl w:val="0"/>
          <w:numId w:val="5"/>
        </w:numPr>
        <w:spacing w:after="200" w:before="0" w:line="276" w:lineRule="auto"/>
        <w:ind w:left="720" w:hanging="360"/>
        <w:contextualSpacing w:val="1"/>
        <w:rPr/>
      </w:pPr>
      <w:r w:rsidDel="00000000" w:rsidR="00000000" w:rsidRPr="00000000">
        <w:rPr>
          <w:rFonts w:ascii="Calibri" w:cs="Calibri" w:eastAsia="Calibri" w:hAnsi="Calibri"/>
          <w:b w:val="0"/>
          <w:sz w:val="22"/>
          <w:szCs w:val="22"/>
          <w:rtl w:val="0"/>
        </w:rPr>
        <w:t xml:space="preserve">Does not meet the expectations and does not have </w:t>
      </w:r>
      <w:r w:rsidDel="00000000" w:rsidR="00000000" w:rsidRPr="00000000">
        <w:rPr>
          <w:rFonts w:ascii="Calibri" w:cs="Calibri" w:eastAsia="Calibri" w:hAnsi="Calibri"/>
          <w:rtl w:val="0"/>
        </w:rPr>
        <w:t xml:space="preserve">extenuating</w:t>
      </w:r>
      <w:r w:rsidDel="00000000" w:rsidR="00000000" w:rsidRPr="00000000">
        <w:rPr>
          <w:rFonts w:ascii="Calibri" w:cs="Calibri" w:eastAsia="Calibri" w:hAnsi="Calibri"/>
          <w:b w:val="0"/>
          <w:sz w:val="22"/>
          <w:szCs w:val="22"/>
          <w:rtl w:val="0"/>
        </w:rPr>
        <w:t xml:space="preserve"> circumstances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Cambria"/>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Style w:val="Heading1"/>
      <w:spacing w:before="720" w:lineRule="auto"/>
      <w:contextualSpacing w:val="0"/>
      <w:jc w:val="center"/>
    </w:pPr>
    <w:r w:rsidDel="00000000" w:rsidR="00000000" w:rsidRPr="00000000">
      <w:rPr>
        <w:rFonts w:ascii="Calibri" w:cs="Calibri" w:eastAsia="Calibri" w:hAnsi="Calibri"/>
        <w:rtl w:val="0"/>
      </w:rPr>
      <w:t xml:space="preserve">HEARTLAND MEMBERSHIP GUIDELINES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2">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3">
    <w:lvl w:ilvl="0">
      <w:start w:val="1"/>
      <w:numFmt w:val="bullet"/>
      <w:lvlText w:val="●"/>
      <w:lvlJc w:val="left"/>
      <w:pPr>
        <w:ind w:left="2160" w:firstLine="1800"/>
      </w:pPr>
      <w:rPr>
        <w:rFonts w:ascii="Arial" w:cs="Arial" w:eastAsia="Arial" w:hAnsi="Arial"/>
      </w:rPr>
    </w:lvl>
    <w:lvl w:ilvl="1">
      <w:start w:val="1"/>
      <w:numFmt w:val="bullet"/>
      <w:lvlText w:val="o"/>
      <w:lvlJc w:val="left"/>
      <w:pPr>
        <w:ind w:left="2880" w:firstLine="2520"/>
      </w:pPr>
      <w:rPr>
        <w:rFonts w:ascii="Arial" w:cs="Arial" w:eastAsia="Arial" w:hAnsi="Arial"/>
      </w:rPr>
    </w:lvl>
    <w:lvl w:ilvl="2">
      <w:start w:val="1"/>
      <w:numFmt w:val="bullet"/>
      <w:lvlText w:val="▪"/>
      <w:lvlJc w:val="left"/>
      <w:pPr>
        <w:ind w:left="3600" w:firstLine="3240"/>
      </w:pPr>
      <w:rPr>
        <w:rFonts w:ascii="Arial" w:cs="Arial" w:eastAsia="Arial" w:hAnsi="Arial"/>
      </w:rPr>
    </w:lvl>
    <w:lvl w:ilvl="3">
      <w:start w:val="1"/>
      <w:numFmt w:val="bullet"/>
      <w:lvlText w:val="●"/>
      <w:lvlJc w:val="left"/>
      <w:pPr>
        <w:ind w:left="4320" w:firstLine="3960"/>
      </w:pPr>
      <w:rPr>
        <w:rFonts w:ascii="Arial" w:cs="Arial" w:eastAsia="Arial" w:hAnsi="Arial"/>
      </w:rPr>
    </w:lvl>
    <w:lvl w:ilvl="4">
      <w:start w:val="1"/>
      <w:numFmt w:val="bullet"/>
      <w:lvlText w:val="o"/>
      <w:lvlJc w:val="left"/>
      <w:pPr>
        <w:ind w:left="5040" w:firstLine="4680"/>
      </w:pPr>
      <w:rPr>
        <w:rFonts w:ascii="Arial" w:cs="Arial" w:eastAsia="Arial" w:hAnsi="Arial"/>
      </w:rPr>
    </w:lvl>
    <w:lvl w:ilvl="5">
      <w:start w:val="1"/>
      <w:numFmt w:val="bullet"/>
      <w:lvlText w:val="▪"/>
      <w:lvlJc w:val="left"/>
      <w:pPr>
        <w:ind w:left="5760" w:firstLine="5400"/>
      </w:pPr>
      <w:rPr>
        <w:rFonts w:ascii="Arial" w:cs="Arial" w:eastAsia="Arial" w:hAnsi="Arial"/>
      </w:rPr>
    </w:lvl>
    <w:lvl w:ilvl="6">
      <w:start w:val="1"/>
      <w:numFmt w:val="bullet"/>
      <w:lvlText w:val="●"/>
      <w:lvlJc w:val="left"/>
      <w:pPr>
        <w:ind w:left="6480" w:firstLine="6120"/>
      </w:pPr>
      <w:rPr>
        <w:rFonts w:ascii="Arial" w:cs="Arial" w:eastAsia="Arial" w:hAnsi="Arial"/>
      </w:rPr>
    </w:lvl>
    <w:lvl w:ilvl="7">
      <w:start w:val="1"/>
      <w:numFmt w:val="bullet"/>
      <w:lvlText w:val="o"/>
      <w:lvlJc w:val="left"/>
      <w:pPr>
        <w:ind w:left="7200" w:firstLine="6840"/>
      </w:pPr>
      <w:rPr>
        <w:rFonts w:ascii="Arial" w:cs="Arial" w:eastAsia="Arial" w:hAnsi="Arial"/>
      </w:rPr>
    </w:lvl>
    <w:lvl w:ilvl="8">
      <w:start w:val="1"/>
      <w:numFmt w:val="bullet"/>
      <w:lvlText w:val="▪"/>
      <w:lvlJc w:val="left"/>
      <w:pPr>
        <w:ind w:left="7920" w:firstLine="7560"/>
      </w:pPr>
      <w:rPr>
        <w:rFonts w:ascii="Arial" w:cs="Arial" w:eastAsia="Arial" w:hAnsi="Arial"/>
      </w:rPr>
    </w:lvl>
  </w:abstractNum>
  <w:abstractNum w:abstractNumId="4">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5">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276" w:lineRule="auto"/>
    </w:pPr>
    <w:rPr>
      <w:rFonts w:ascii="Cambria" w:cs="Cambria" w:eastAsia="Cambria" w:hAnsi="Cambria"/>
      <w:b w:val="1"/>
      <w:color w:val="366091"/>
      <w:sz w:val="32"/>
      <w:szCs w:val="32"/>
    </w:rPr>
  </w:style>
  <w:style w:type="paragraph" w:styleId="Heading2">
    <w:name w:val="heading 2"/>
    <w:basedOn w:val="Normal"/>
    <w:next w:val="Normal"/>
    <w:pPr>
      <w:keepNext w:val="1"/>
      <w:keepLines w:val="1"/>
      <w:spacing w:after="0" w:before="200" w:line="276" w:lineRule="auto"/>
    </w:pPr>
    <w:rPr>
      <w:rFonts w:ascii="Calibri" w:cs="Calibri" w:eastAsia="Calibri" w:hAnsi="Calibri"/>
      <w:b w:val="1"/>
      <w:smallCaps w:val="1"/>
      <w:color w:val="4f81bd"/>
      <w:sz w:val="26"/>
      <w:szCs w:val="26"/>
    </w:rPr>
  </w:style>
  <w:style w:type="paragraph" w:styleId="Heading3">
    <w:name w:val="heading 3"/>
    <w:basedOn w:val="Normal"/>
    <w:next w:val="Normal"/>
    <w:pPr>
      <w:keepNext w:val="1"/>
      <w:keepLines w:val="1"/>
      <w:spacing w:after="0" w:before="200" w:line="276" w:lineRule="auto"/>
    </w:pPr>
    <w:rPr>
      <w:rFonts w:ascii="Calibri" w:cs="Calibri" w:eastAsia="Calibri" w:hAnsi="Calibri"/>
      <w:b w:val="1"/>
      <w:color w:val="4f81bd"/>
      <w:sz w:val="22"/>
      <w:szCs w:val="22"/>
    </w:rPr>
  </w:style>
  <w:style w:type="paragraph" w:styleId="Heading4">
    <w:name w:val="heading 4"/>
    <w:basedOn w:val="Normal"/>
    <w:next w:val="Normal"/>
    <w:pPr>
      <w:keepNext w:val="1"/>
      <w:keepLines w:val="1"/>
      <w:spacing w:after="0" w:before="0" w:line="276" w:lineRule="auto"/>
    </w:pPr>
    <w:rPr>
      <w:rFonts w:ascii="Calibri" w:cs="Calibri" w:eastAsia="Calibri" w:hAnsi="Calibri"/>
      <w:b w:val="1"/>
      <w:i w:val="1"/>
      <w:smallCaps w:val="1"/>
      <w:color w:val="4f81bd"/>
      <w:sz w:val="16"/>
      <w:szCs w:val="16"/>
    </w:rPr>
  </w:style>
  <w:style w:type="paragraph" w:styleId="Heading5">
    <w:name w:val="heading 5"/>
    <w:basedOn w:val="Normal"/>
    <w:next w:val="Normal"/>
    <w:pPr>
      <w:keepNext w:val="1"/>
      <w:keepLines w:val="1"/>
      <w:spacing w:after="0" w:before="200" w:line="276" w:lineRule="auto"/>
    </w:pPr>
    <w:rPr>
      <w:rFonts w:ascii="Cambria" w:cs="Cambria" w:eastAsia="Cambria" w:hAnsi="Cambria"/>
      <w:b w:val="0"/>
      <w:color w:val="243f6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