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F77" w:rsidRPr="00360FB8" w:rsidRDefault="00915F77" w:rsidP="00915F77">
      <w:pPr>
        <w:autoSpaceDE w:val="0"/>
        <w:autoSpaceDN w:val="0"/>
        <w:adjustRightInd w:val="0"/>
        <w:spacing w:after="0" w:line="240" w:lineRule="auto"/>
        <w:jc w:val="center"/>
        <w:rPr>
          <w:rFonts w:ascii="Tw Cen MT" w:hAnsi="Tw Cen MT" w:cs="Calibri,Bold"/>
          <w:b/>
          <w:bCs/>
          <w:sz w:val="28"/>
          <w:szCs w:val="28"/>
        </w:rPr>
      </w:pPr>
      <w:bookmarkStart w:id="0" w:name="_GoBack"/>
      <w:bookmarkEnd w:id="0"/>
      <w:r w:rsidRPr="00360FB8">
        <w:rPr>
          <w:rFonts w:ascii="Tw Cen MT" w:hAnsi="Tw Cen MT" w:cs="Calibri,Bold"/>
          <w:b/>
          <w:bCs/>
          <w:sz w:val="28"/>
          <w:szCs w:val="28"/>
        </w:rPr>
        <w:t>Membership Guidelines</w:t>
      </w: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r w:rsidRPr="00360FB8">
        <w:rPr>
          <w:rFonts w:ascii="Tw Cen MT" w:hAnsi="Tw Cen MT" w:cs="Calibri,Bold"/>
          <w:b/>
          <w:bCs/>
          <w:sz w:val="24"/>
          <w:szCs w:val="24"/>
        </w:rPr>
        <w:t>Introduction for GCC—</w:t>
      </w: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r w:rsidRPr="00360FB8">
        <w:rPr>
          <w:rFonts w:ascii="Tw Cen MT" w:hAnsi="Tw Cen MT" w:cs="Calibri,Bold"/>
          <w:b/>
          <w:bCs/>
          <w:sz w:val="24"/>
          <w:szCs w:val="24"/>
        </w:rPr>
        <w:t>GCC is in the process of re-evaluating and reinventing itself. While we do have membership guidelines, and they are posted on our website, the decision at the Spring 2016 Workshop was to make the group more inclusive.</w:t>
      </w: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r w:rsidRPr="00360FB8">
        <w:rPr>
          <w:rFonts w:ascii="Tw Cen MT" w:hAnsi="Tw Cen MT" w:cs="Calibri,Bold"/>
          <w:b/>
          <w:bCs/>
          <w:sz w:val="24"/>
          <w:szCs w:val="24"/>
        </w:rPr>
        <w:t>This work is underway and will be concluded in Fall 2016.</w:t>
      </w: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r w:rsidRPr="00360FB8">
        <w:rPr>
          <w:rFonts w:ascii="Tw Cen MT" w:hAnsi="Tw Cen MT" w:cs="Calibri,Bold"/>
          <w:b/>
          <w:bCs/>
          <w:sz w:val="24"/>
          <w:szCs w:val="24"/>
        </w:rPr>
        <w:t>Previous Membership Guidelines, noted on the website</w:t>
      </w:r>
      <w:r w:rsidR="00360FB8">
        <w:rPr>
          <w:rFonts w:ascii="Tw Cen MT" w:hAnsi="Tw Cen MT" w:cs="Calibri,Bold"/>
          <w:b/>
          <w:bCs/>
          <w:sz w:val="24"/>
          <w:szCs w:val="24"/>
        </w:rPr>
        <w:t>, are included in this report.</w:t>
      </w:r>
      <w:r w:rsidRPr="00360FB8">
        <w:rPr>
          <w:rFonts w:ascii="Tw Cen MT" w:hAnsi="Tw Cen MT" w:cs="Calibri,Bold"/>
          <w:b/>
          <w:bCs/>
          <w:sz w:val="24"/>
          <w:szCs w:val="24"/>
        </w:rPr>
        <w:t xml:space="preserve"> </w:t>
      </w:r>
      <w:hyperlink r:id="rId5" w:history="1">
        <w:r w:rsidRPr="00360FB8">
          <w:rPr>
            <w:rStyle w:val="Hyperlink"/>
            <w:rFonts w:ascii="Tw Cen MT" w:hAnsi="Tw Cen MT" w:cs="Calibri,Bold"/>
            <w:b/>
            <w:bCs/>
            <w:sz w:val="24"/>
            <w:szCs w:val="24"/>
          </w:rPr>
          <w:t>http://www.greencitiescalifornia.org/join/</w:t>
        </w:r>
      </w:hyperlink>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pStyle w:val="Heading3"/>
        <w:shd w:val="clear" w:color="auto" w:fill="FFFFFF"/>
        <w:spacing w:before="360" w:beforeAutospacing="0" w:after="72" w:afterAutospacing="0" w:line="312" w:lineRule="atLeast"/>
        <w:ind w:left="1200"/>
        <w:rPr>
          <w:rFonts w:ascii="Tw Cen MT" w:hAnsi="Tw Cen MT"/>
          <w:caps/>
          <w:color w:val="000000"/>
          <w:spacing w:val="15"/>
          <w:sz w:val="24"/>
          <w:szCs w:val="24"/>
        </w:rPr>
      </w:pPr>
      <w:r w:rsidRPr="00360FB8">
        <w:rPr>
          <w:rStyle w:val="Strong"/>
          <w:rFonts w:ascii="Tw Cen MT" w:hAnsi="Tw Cen MT"/>
          <w:b/>
          <w:bCs/>
          <w:caps/>
          <w:color w:val="000000"/>
          <w:spacing w:val="15"/>
          <w:sz w:val="24"/>
          <w:szCs w:val="24"/>
        </w:rPr>
        <w:t>QUALIFY</w:t>
      </w:r>
    </w:p>
    <w:p w:rsidR="00915F77" w:rsidRPr="00360FB8" w:rsidRDefault="00915F77" w:rsidP="00915F77">
      <w:pPr>
        <w:pStyle w:val="NormalWeb"/>
        <w:shd w:val="clear" w:color="auto" w:fill="FFFFFF"/>
        <w:spacing w:line="360" w:lineRule="atLeast"/>
        <w:ind w:left="1800"/>
        <w:rPr>
          <w:rFonts w:ascii="Tw Cen MT" w:hAnsi="Tw Cen MT"/>
        </w:rPr>
      </w:pPr>
      <w:r w:rsidRPr="00360FB8">
        <w:rPr>
          <w:rFonts w:ascii="Tw Cen MT" w:hAnsi="Tw Cen MT"/>
        </w:rPr>
        <w:t>All members must demonstrate leadership in achieving effective solutions to the environmental challenges faced by urban communities.</w:t>
      </w:r>
    </w:p>
    <w:p w:rsidR="00915F77" w:rsidRPr="00360FB8" w:rsidRDefault="00915F77" w:rsidP="00915F77">
      <w:pPr>
        <w:pStyle w:val="NormalWeb"/>
        <w:shd w:val="clear" w:color="auto" w:fill="FFFFFF"/>
        <w:spacing w:line="360" w:lineRule="atLeast"/>
        <w:ind w:left="1800"/>
        <w:rPr>
          <w:rFonts w:ascii="Tw Cen MT" w:hAnsi="Tw Cen MT"/>
        </w:rPr>
      </w:pPr>
      <w:r w:rsidRPr="00360FB8">
        <w:rPr>
          <w:rFonts w:ascii="Tw Cen MT" w:hAnsi="Tw Cen MT"/>
        </w:rPr>
        <w:t>In addition, members are asked to work with their City Councils or Boards of Supervisors in adopting the</w:t>
      </w:r>
      <w:r w:rsidRPr="00360FB8">
        <w:rPr>
          <w:rStyle w:val="apple-converted-space"/>
          <w:rFonts w:ascii="Tw Cen MT" w:hAnsi="Tw Cen MT"/>
        </w:rPr>
        <w:t> </w:t>
      </w:r>
      <w:r w:rsidRPr="00360FB8">
        <w:rPr>
          <w:rStyle w:val="Strong"/>
          <w:rFonts w:ascii="Tw Cen MT" w:hAnsi="Tw Cen MT"/>
        </w:rPr>
        <w:t>GCC Sustainability Resolution</w:t>
      </w:r>
      <w:r w:rsidRPr="00360FB8">
        <w:rPr>
          <w:rFonts w:ascii="Tw Cen MT" w:hAnsi="Tw Cen MT"/>
        </w:rPr>
        <w:t> [</w:t>
      </w:r>
      <w:r w:rsidRPr="00360FB8">
        <w:rPr>
          <w:rStyle w:val="Strong"/>
          <w:rFonts w:ascii="Tw Cen MT" w:hAnsi="Tw Cen MT"/>
        </w:rPr>
        <w:t>.</w:t>
      </w:r>
      <w:hyperlink r:id="rId6" w:tgtFrame="_blank" w:history="1">
        <w:r w:rsidRPr="00360FB8">
          <w:rPr>
            <w:rStyle w:val="Hyperlink"/>
            <w:rFonts w:ascii="Tw Cen MT" w:hAnsi="Tw Cen MT"/>
            <w:b/>
            <w:bCs/>
            <w:color w:val="0F8000"/>
          </w:rPr>
          <w:t>docx</w:t>
        </w:r>
      </w:hyperlink>
      <w:r w:rsidRPr="00360FB8">
        <w:rPr>
          <w:rFonts w:ascii="Tw Cen MT" w:hAnsi="Tw Cen MT"/>
        </w:rPr>
        <w:t>] [.</w:t>
      </w:r>
      <w:hyperlink r:id="rId7" w:tgtFrame="_blank" w:history="1">
        <w:r w:rsidRPr="00360FB8">
          <w:rPr>
            <w:rStyle w:val="Hyperlink"/>
            <w:rFonts w:ascii="Tw Cen MT" w:hAnsi="Tw Cen MT"/>
            <w:b/>
            <w:bCs/>
            <w:color w:val="0F8000"/>
          </w:rPr>
          <w:t>pdf</w:t>
        </w:r>
      </w:hyperlink>
      <w:r w:rsidRPr="00360FB8">
        <w:rPr>
          <w:rStyle w:val="Strong"/>
          <w:rFonts w:ascii="Tw Cen MT" w:hAnsi="Tw Cen MT"/>
        </w:rPr>
        <w:t>]</w:t>
      </w:r>
      <w:r w:rsidRPr="00360FB8">
        <w:rPr>
          <w:rStyle w:val="apple-converted-space"/>
          <w:rFonts w:ascii="Tw Cen MT" w:hAnsi="Tw Cen MT"/>
        </w:rPr>
        <w:t> </w:t>
      </w:r>
      <w:r w:rsidRPr="00360FB8">
        <w:rPr>
          <w:rFonts w:ascii="Tw Cen MT" w:hAnsi="Tw Cen MT"/>
        </w:rPr>
        <w:t>within one year of gaining membership.  </w:t>
      </w:r>
    </w:p>
    <w:p w:rsidR="00915F77" w:rsidRPr="00360FB8" w:rsidRDefault="00915F77" w:rsidP="00915F77">
      <w:pPr>
        <w:pStyle w:val="Heading3"/>
        <w:shd w:val="clear" w:color="auto" w:fill="FFFFFF"/>
        <w:spacing w:before="360" w:beforeAutospacing="0" w:after="72" w:afterAutospacing="0" w:line="312" w:lineRule="atLeast"/>
        <w:ind w:left="1200"/>
        <w:rPr>
          <w:rFonts w:ascii="Tw Cen MT" w:hAnsi="Tw Cen MT"/>
          <w:caps/>
          <w:color w:val="000000"/>
          <w:spacing w:val="15"/>
          <w:sz w:val="24"/>
          <w:szCs w:val="24"/>
        </w:rPr>
      </w:pPr>
      <w:r w:rsidRPr="00360FB8">
        <w:rPr>
          <w:rStyle w:val="Strong"/>
          <w:rFonts w:ascii="Tw Cen MT" w:hAnsi="Tw Cen MT"/>
          <w:b/>
          <w:bCs/>
          <w:caps/>
          <w:color w:val="000000"/>
          <w:spacing w:val="15"/>
          <w:sz w:val="24"/>
          <w:szCs w:val="24"/>
        </w:rPr>
        <w:t>PAY DUES</w:t>
      </w:r>
    </w:p>
    <w:p w:rsidR="00915F77" w:rsidRPr="00360FB8" w:rsidRDefault="00915F77" w:rsidP="00915F77">
      <w:pPr>
        <w:pStyle w:val="NormalWeb"/>
        <w:shd w:val="clear" w:color="auto" w:fill="FFFFFF"/>
        <w:spacing w:line="360" w:lineRule="atLeast"/>
        <w:ind w:left="1800"/>
        <w:rPr>
          <w:rFonts w:ascii="Tw Cen MT" w:hAnsi="Tw Cen MT"/>
        </w:rPr>
      </w:pPr>
      <w:r w:rsidRPr="00360FB8">
        <w:rPr>
          <w:rFonts w:ascii="Tw Cen MT" w:hAnsi="Tw Cen MT"/>
        </w:rPr>
        <w:t>Membership dues in GCC are determined by population and range from $3,000 - $5,000 annually. The dues policy is available from</w:t>
      </w:r>
      <w:r w:rsidRPr="00360FB8">
        <w:rPr>
          <w:rStyle w:val="apple-converted-space"/>
          <w:rFonts w:ascii="Tw Cen MT" w:hAnsi="Tw Cen MT"/>
        </w:rPr>
        <w:t> </w:t>
      </w:r>
      <w:hyperlink r:id="rId8" w:tgtFrame="_blank" w:history="1">
        <w:r w:rsidRPr="00360FB8">
          <w:rPr>
            <w:rStyle w:val="Hyperlink"/>
            <w:rFonts w:ascii="Tw Cen MT" w:hAnsi="Tw Cen MT"/>
            <w:color w:val="0F8000"/>
          </w:rPr>
          <w:t>Linda Giannelli Pratt</w:t>
        </w:r>
      </w:hyperlink>
      <w:r w:rsidRPr="00360FB8">
        <w:rPr>
          <w:rFonts w:ascii="Tw Cen MT" w:hAnsi="Tw Cen MT"/>
        </w:rPr>
        <w:t>.</w:t>
      </w:r>
    </w:p>
    <w:p w:rsidR="00915F77" w:rsidRPr="00360FB8" w:rsidRDefault="00915F77" w:rsidP="00915F77">
      <w:pPr>
        <w:pStyle w:val="Heading3"/>
        <w:shd w:val="clear" w:color="auto" w:fill="FFFFFF"/>
        <w:spacing w:before="360" w:beforeAutospacing="0" w:after="72" w:afterAutospacing="0" w:line="312" w:lineRule="atLeast"/>
        <w:ind w:left="1200"/>
        <w:rPr>
          <w:rFonts w:ascii="Tw Cen MT" w:hAnsi="Tw Cen MT"/>
          <w:caps/>
          <w:color w:val="000000"/>
          <w:spacing w:val="15"/>
          <w:sz w:val="24"/>
          <w:szCs w:val="24"/>
        </w:rPr>
      </w:pPr>
      <w:r w:rsidRPr="00360FB8">
        <w:rPr>
          <w:rStyle w:val="Strong"/>
          <w:rFonts w:ascii="Tw Cen MT" w:hAnsi="Tw Cen MT"/>
          <w:b/>
          <w:bCs/>
          <w:caps/>
          <w:color w:val="000000"/>
          <w:spacing w:val="15"/>
          <w:sz w:val="24"/>
          <w:szCs w:val="24"/>
        </w:rPr>
        <w:t>APPLY FOR MEMBERSHIP</w:t>
      </w:r>
    </w:p>
    <w:p w:rsidR="00915F77" w:rsidRPr="00360FB8" w:rsidRDefault="00915F77" w:rsidP="00915F77">
      <w:pPr>
        <w:pStyle w:val="NormalWeb"/>
        <w:shd w:val="clear" w:color="auto" w:fill="FFFFFF"/>
        <w:spacing w:line="360" w:lineRule="atLeast"/>
        <w:ind w:left="1800"/>
        <w:rPr>
          <w:rFonts w:ascii="Tw Cen MT" w:hAnsi="Tw Cen MT"/>
        </w:rPr>
      </w:pPr>
      <w:r w:rsidRPr="00360FB8">
        <w:rPr>
          <w:rFonts w:ascii="Tw Cen MT" w:hAnsi="Tw Cen MT"/>
        </w:rPr>
        <w:t>Fill out the</w:t>
      </w:r>
      <w:r w:rsidRPr="00360FB8">
        <w:rPr>
          <w:rStyle w:val="apple-converted-space"/>
          <w:rFonts w:ascii="Tw Cen MT" w:hAnsi="Tw Cen MT"/>
        </w:rPr>
        <w:t> </w:t>
      </w:r>
      <w:r w:rsidRPr="00360FB8">
        <w:rPr>
          <w:rStyle w:val="Strong"/>
          <w:rFonts w:ascii="Tw Cen MT" w:hAnsi="Tw Cen MT"/>
        </w:rPr>
        <w:t>Membership Application Form</w:t>
      </w:r>
      <w:r w:rsidRPr="00360FB8">
        <w:rPr>
          <w:rStyle w:val="apple-converted-space"/>
          <w:rFonts w:ascii="Tw Cen MT" w:hAnsi="Tw Cen MT"/>
        </w:rPr>
        <w:t> </w:t>
      </w:r>
      <w:r w:rsidRPr="00360FB8">
        <w:rPr>
          <w:rFonts w:ascii="Tw Cen MT" w:hAnsi="Tw Cen MT"/>
        </w:rPr>
        <w:t>[.</w:t>
      </w:r>
      <w:hyperlink r:id="rId9" w:tgtFrame="_blank" w:history="1">
        <w:r w:rsidRPr="00360FB8">
          <w:rPr>
            <w:rStyle w:val="Hyperlink"/>
            <w:rFonts w:ascii="Tw Cen MT" w:hAnsi="Tw Cen MT"/>
            <w:b/>
            <w:bCs/>
            <w:color w:val="0F8000"/>
          </w:rPr>
          <w:t>docx</w:t>
        </w:r>
      </w:hyperlink>
      <w:r w:rsidRPr="00360FB8">
        <w:rPr>
          <w:rFonts w:ascii="Tw Cen MT" w:hAnsi="Tw Cen MT"/>
        </w:rPr>
        <w:t>] [.</w:t>
      </w:r>
      <w:hyperlink r:id="rId10" w:tgtFrame="_blank" w:history="1">
        <w:r w:rsidRPr="00360FB8">
          <w:rPr>
            <w:rStyle w:val="Hyperlink"/>
            <w:rFonts w:ascii="Tw Cen MT" w:hAnsi="Tw Cen MT"/>
            <w:b/>
            <w:bCs/>
            <w:color w:val="0F8000"/>
          </w:rPr>
          <w:t>pdf</w:t>
        </w:r>
      </w:hyperlink>
      <w:r w:rsidRPr="00360FB8">
        <w:rPr>
          <w:rFonts w:ascii="Tw Cen MT" w:hAnsi="Tw Cen MT"/>
        </w:rPr>
        <w:t>] and email</w:t>
      </w:r>
      <w:r w:rsidRPr="00360FB8">
        <w:rPr>
          <w:rStyle w:val="apple-converted-space"/>
          <w:rFonts w:ascii="Tw Cen MT" w:hAnsi="Tw Cen MT"/>
        </w:rPr>
        <w:t> </w:t>
      </w:r>
      <w:hyperlink r:id="rId11" w:tgtFrame="_blank" w:history="1">
        <w:r w:rsidRPr="00360FB8">
          <w:rPr>
            <w:rStyle w:val="Hyperlink"/>
            <w:rFonts w:ascii="Tw Cen MT" w:hAnsi="Tw Cen MT"/>
            <w:color w:val="0F8000"/>
          </w:rPr>
          <w:t>Linda Giannelli Pratt</w:t>
        </w:r>
      </w:hyperlink>
      <w:r w:rsidRPr="00360FB8">
        <w:rPr>
          <w:rFonts w:ascii="Tw Cen MT" w:hAnsi="Tw Cen MT"/>
        </w:rPr>
        <w:t>.</w:t>
      </w:r>
    </w:p>
    <w:p w:rsidR="00915F77" w:rsidRPr="00360FB8" w:rsidRDefault="00915F77" w:rsidP="00915F77">
      <w:pPr>
        <w:pStyle w:val="NormalWeb"/>
        <w:shd w:val="clear" w:color="auto" w:fill="FFFFFF"/>
        <w:spacing w:line="360" w:lineRule="atLeast"/>
        <w:rPr>
          <w:rFonts w:ascii="Tw Cen MT" w:hAnsi="Tw Cen MT"/>
        </w:rPr>
      </w:pPr>
      <w:r w:rsidRPr="00360FB8">
        <w:rPr>
          <w:rFonts w:ascii="Tw Cen MT" w:hAnsi="Tw Cen MT"/>
        </w:rPr>
        <w:lastRenderedPageBreak/>
        <w:t> </w:t>
      </w: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spacing w:line="240" w:lineRule="auto"/>
        <w:jc w:val="center"/>
        <w:rPr>
          <w:rFonts w:ascii="Tw Cen MT" w:hAnsi="Tw Cen MT"/>
          <w:sz w:val="24"/>
          <w:szCs w:val="24"/>
        </w:rPr>
      </w:pPr>
    </w:p>
    <w:p w:rsidR="00915F77" w:rsidRPr="00360FB8" w:rsidRDefault="00915F77" w:rsidP="00915F77">
      <w:pPr>
        <w:spacing w:line="240" w:lineRule="auto"/>
        <w:jc w:val="center"/>
        <w:rPr>
          <w:rFonts w:ascii="Tw Cen MT" w:hAnsi="Tw Cen MT"/>
          <w:sz w:val="24"/>
          <w:szCs w:val="24"/>
        </w:rPr>
      </w:pPr>
    </w:p>
    <w:p w:rsidR="00915F77" w:rsidRPr="00360FB8" w:rsidRDefault="00915F77" w:rsidP="00915F77">
      <w:pPr>
        <w:spacing w:line="240" w:lineRule="auto"/>
        <w:jc w:val="center"/>
        <w:rPr>
          <w:rFonts w:ascii="Tw Cen MT" w:hAnsi="Tw Cen MT"/>
          <w:sz w:val="28"/>
          <w:szCs w:val="28"/>
        </w:rPr>
      </w:pPr>
      <w:r w:rsidRPr="00360FB8">
        <w:rPr>
          <w:rFonts w:ascii="Tw Cen MT" w:hAnsi="Tw Cen MT"/>
          <w:sz w:val="28"/>
          <w:szCs w:val="28"/>
        </w:rPr>
        <w:t xml:space="preserve">MEMBERSHIP APPLICATION </w:t>
      </w:r>
    </w:p>
    <w:p w:rsidR="00915F77" w:rsidRPr="00360FB8" w:rsidRDefault="00915F77" w:rsidP="00915F77">
      <w:pPr>
        <w:spacing w:line="240" w:lineRule="auto"/>
        <w:rPr>
          <w:rFonts w:ascii="Tw Cen MT" w:hAnsi="Tw Cen MT"/>
          <w:b/>
          <w:sz w:val="24"/>
          <w:szCs w:val="24"/>
        </w:rPr>
      </w:pPr>
    </w:p>
    <w:p w:rsidR="00915F77" w:rsidRPr="00360FB8" w:rsidRDefault="00915F77" w:rsidP="00915F77">
      <w:pPr>
        <w:spacing w:line="240" w:lineRule="auto"/>
        <w:rPr>
          <w:rFonts w:ascii="Tw Cen MT" w:hAnsi="Tw Cen MT"/>
          <w:b/>
          <w:sz w:val="24"/>
          <w:szCs w:val="24"/>
        </w:rPr>
      </w:pPr>
      <w:r w:rsidRPr="00360FB8">
        <w:rPr>
          <w:rFonts w:ascii="Tw Cen MT" w:hAnsi="Tw Cen MT"/>
          <w:b/>
          <w:sz w:val="24"/>
          <w:szCs w:val="24"/>
        </w:rPr>
        <w:t>HOW TO QUALIFY</w:t>
      </w:r>
    </w:p>
    <w:p w:rsidR="00915F77" w:rsidRPr="00360FB8" w:rsidRDefault="00915F77" w:rsidP="00915F77">
      <w:pPr>
        <w:spacing w:line="240" w:lineRule="auto"/>
        <w:rPr>
          <w:rFonts w:ascii="Tw Cen MT" w:hAnsi="Tw Cen MT"/>
          <w:sz w:val="24"/>
          <w:szCs w:val="24"/>
        </w:rPr>
      </w:pPr>
    </w:p>
    <w:p w:rsidR="00915F77" w:rsidRPr="00360FB8" w:rsidRDefault="00915F77" w:rsidP="00915F77">
      <w:pPr>
        <w:spacing w:line="240" w:lineRule="auto"/>
        <w:rPr>
          <w:rFonts w:ascii="Tw Cen MT" w:hAnsi="Tw Cen MT"/>
          <w:sz w:val="24"/>
          <w:szCs w:val="24"/>
        </w:rPr>
      </w:pPr>
      <w:r w:rsidRPr="00360FB8">
        <w:rPr>
          <w:rFonts w:ascii="Tw Cen MT" w:hAnsi="Tw Cen MT"/>
          <w:sz w:val="24"/>
          <w:szCs w:val="24"/>
        </w:rPr>
        <w:t xml:space="preserve">Any City or County in California that meets the qualifying criteria for membership in Green Cities California (GCC) is encouraged to apply for membership. </w:t>
      </w:r>
    </w:p>
    <w:p w:rsidR="00915F77" w:rsidRPr="00360FB8" w:rsidRDefault="00915F77" w:rsidP="00915F77">
      <w:pPr>
        <w:spacing w:line="240" w:lineRule="auto"/>
        <w:rPr>
          <w:rFonts w:ascii="Tw Cen MT" w:hAnsi="Tw Cen MT"/>
          <w:sz w:val="24"/>
          <w:szCs w:val="24"/>
        </w:rPr>
      </w:pPr>
    </w:p>
    <w:p w:rsidR="00915F77" w:rsidRPr="00360FB8" w:rsidRDefault="00915F77" w:rsidP="00915F77">
      <w:pPr>
        <w:spacing w:line="240" w:lineRule="auto"/>
        <w:rPr>
          <w:rFonts w:ascii="Tw Cen MT" w:hAnsi="Tw Cen MT"/>
          <w:sz w:val="24"/>
          <w:szCs w:val="24"/>
        </w:rPr>
      </w:pPr>
      <w:r w:rsidRPr="00360FB8">
        <w:rPr>
          <w:rFonts w:ascii="Tw Cen MT" w:hAnsi="Tw Cen MT"/>
          <w:sz w:val="24"/>
          <w:szCs w:val="24"/>
        </w:rPr>
        <w:t>All GCC members have demonstrated leadership in achieving effective solutions to the environmental challenges faced by urban communities.  The bar is intentionally set high for GCC membership.  Pre-requisites include the adoption of:</w:t>
      </w:r>
    </w:p>
    <w:p w:rsidR="00915F77" w:rsidRPr="00360FB8" w:rsidRDefault="00915F77" w:rsidP="00915F77">
      <w:pPr>
        <w:spacing w:line="240" w:lineRule="auto"/>
        <w:rPr>
          <w:rFonts w:ascii="Tw Cen MT" w:hAnsi="Tw Cen MT"/>
          <w:sz w:val="24"/>
          <w:szCs w:val="24"/>
        </w:rPr>
      </w:pPr>
    </w:p>
    <w:p w:rsidR="00915F77" w:rsidRPr="00360FB8" w:rsidRDefault="00915F77" w:rsidP="00915F77">
      <w:pPr>
        <w:numPr>
          <w:ilvl w:val="0"/>
          <w:numId w:val="3"/>
        </w:numPr>
        <w:spacing w:after="0" w:line="240" w:lineRule="auto"/>
        <w:rPr>
          <w:rFonts w:ascii="Tw Cen MT" w:hAnsi="Tw Cen MT"/>
          <w:sz w:val="24"/>
          <w:szCs w:val="24"/>
        </w:rPr>
      </w:pPr>
      <w:r w:rsidRPr="00360FB8">
        <w:rPr>
          <w:rFonts w:ascii="Tw Cen MT" w:hAnsi="Tw Cen MT"/>
          <w:sz w:val="24"/>
          <w:szCs w:val="24"/>
        </w:rPr>
        <w:t>A climate action plan or a sustainability plan, or a commitment to have one adopted by the end of the year in which application for membership is made; and</w:t>
      </w:r>
    </w:p>
    <w:p w:rsidR="00915F77" w:rsidRPr="00360FB8" w:rsidRDefault="00915F77" w:rsidP="00915F77">
      <w:pPr>
        <w:numPr>
          <w:ilvl w:val="0"/>
          <w:numId w:val="3"/>
        </w:numPr>
        <w:spacing w:after="0" w:line="240" w:lineRule="auto"/>
        <w:rPr>
          <w:rFonts w:ascii="Tw Cen MT" w:hAnsi="Tw Cen MT"/>
          <w:sz w:val="24"/>
          <w:szCs w:val="24"/>
        </w:rPr>
      </w:pPr>
      <w:r w:rsidRPr="00360FB8">
        <w:rPr>
          <w:rFonts w:ascii="Tw Cen MT" w:hAnsi="Tw Cen MT"/>
          <w:sz w:val="24"/>
          <w:szCs w:val="24"/>
        </w:rPr>
        <w:t>State, national and/or international commitments that demonstrate leadership in building resilient communities.</w:t>
      </w:r>
    </w:p>
    <w:p w:rsidR="00915F77" w:rsidRPr="00360FB8" w:rsidRDefault="00915F77" w:rsidP="00915F77">
      <w:pPr>
        <w:spacing w:line="240" w:lineRule="auto"/>
        <w:ind w:left="720"/>
        <w:rPr>
          <w:rFonts w:ascii="Tw Cen MT" w:hAnsi="Tw Cen MT"/>
          <w:sz w:val="24"/>
          <w:szCs w:val="24"/>
        </w:rPr>
      </w:pPr>
    </w:p>
    <w:p w:rsidR="00915F77" w:rsidRPr="00360FB8" w:rsidRDefault="00915F77" w:rsidP="00915F77">
      <w:pPr>
        <w:spacing w:line="240" w:lineRule="auto"/>
        <w:rPr>
          <w:rFonts w:ascii="Tw Cen MT" w:hAnsi="Tw Cen MT"/>
          <w:sz w:val="24"/>
          <w:szCs w:val="24"/>
        </w:rPr>
      </w:pPr>
    </w:p>
    <w:p w:rsidR="00915F77" w:rsidRPr="00360FB8" w:rsidRDefault="00915F77" w:rsidP="00915F77">
      <w:pPr>
        <w:spacing w:line="240" w:lineRule="auto"/>
        <w:rPr>
          <w:rFonts w:ascii="Tw Cen MT" w:hAnsi="Tw Cen MT"/>
          <w:sz w:val="24"/>
          <w:szCs w:val="24"/>
        </w:rPr>
      </w:pPr>
      <w:r w:rsidRPr="00360FB8">
        <w:rPr>
          <w:rFonts w:ascii="Tw Cen MT" w:hAnsi="Tw Cen MT"/>
          <w:sz w:val="24"/>
          <w:szCs w:val="24"/>
        </w:rPr>
        <w:t xml:space="preserve">In addition, members are asked to work with their City Councils or Boards of Supervisors in adopting the </w:t>
      </w:r>
      <w:r w:rsidRPr="00360FB8">
        <w:rPr>
          <w:rFonts w:ascii="Tw Cen MT" w:hAnsi="Tw Cen MT"/>
          <w:b/>
          <w:sz w:val="24"/>
          <w:szCs w:val="24"/>
        </w:rPr>
        <w:t>GCC Sustainability Resolution</w:t>
      </w:r>
      <w:r w:rsidRPr="00360FB8">
        <w:rPr>
          <w:rFonts w:ascii="Tw Cen MT" w:hAnsi="Tw Cen MT"/>
          <w:color w:val="00B0F0"/>
          <w:sz w:val="24"/>
          <w:szCs w:val="24"/>
        </w:rPr>
        <w:t xml:space="preserve"> </w:t>
      </w:r>
      <w:r w:rsidRPr="00360FB8">
        <w:rPr>
          <w:rFonts w:ascii="Tw Cen MT" w:hAnsi="Tw Cen MT"/>
          <w:sz w:val="24"/>
          <w:szCs w:val="24"/>
        </w:rPr>
        <w:t xml:space="preserve">within one year of attaining membership.  </w:t>
      </w:r>
    </w:p>
    <w:p w:rsidR="00915F77" w:rsidRPr="00360FB8" w:rsidRDefault="00915F77" w:rsidP="00915F77">
      <w:pPr>
        <w:spacing w:line="240" w:lineRule="auto"/>
        <w:rPr>
          <w:rFonts w:ascii="Tw Cen MT" w:hAnsi="Tw Cen MT"/>
          <w:b/>
          <w:sz w:val="24"/>
          <w:szCs w:val="24"/>
        </w:rPr>
      </w:pPr>
      <w:r w:rsidRPr="00360FB8">
        <w:rPr>
          <w:rFonts w:ascii="Tw Cen MT" w:hAnsi="Tw Cen MT"/>
          <w:sz w:val="24"/>
          <w:szCs w:val="24"/>
        </w:rPr>
        <w:lastRenderedPageBreak/>
        <w:t xml:space="preserve"> </w:t>
      </w:r>
    </w:p>
    <w:p w:rsidR="00915F77" w:rsidRPr="00360FB8" w:rsidRDefault="00915F77" w:rsidP="00915F77">
      <w:pPr>
        <w:spacing w:line="240" w:lineRule="auto"/>
        <w:rPr>
          <w:rFonts w:ascii="Tw Cen MT" w:hAnsi="Tw Cen MT"/>
          <w:sz w:val="24"/>
          <w:szCs w:val="24"/>
        </w:rPr>
      </w:pPr>
      <w:r w:rsidRPr="00360FB8">
        <w:rPr>
          <w:rFonts w:ascii="Tw Cen MT" w:hAnsi="Tw Cen MT"/>
          <w:b/>
          <w:sz w:val="24"/>
          <w:szCs w:val="24"/>
        </w:rPr>
        <w:t xml:space="preserve">Member Dues: </w:t>
      </w:r>
      <w:r w:rsidRPr="00360FB8">
        <w:rPr>
          <w:rFonts w:ascii="Tw Cen MT" w:hAnsi="Tw Cen MT"/>
          <w:sz w:val="24"/>
          <w:szCs w:val="24"/>
        </w:rPr>
        <w:t>GCC derives most of its funding from annual membership dues, and grant funds support collaborative proposals.  Membership dues include travel and accommodations for two multi-day GCC Workshops per year, the Spring Workshop held in northern California and the Fall Workshop held in southern California.</w:t>
      </w:r>
    </w:p>
    <w:p w:rsidR="00915F77" w:rsidRPr="00360FB8" w:rsidRDefault="00915F77" w:rsidP="00915F77">
      <w:pPr>
        <w:numPr>
          <w:ilvl w:val="0"/>
          <w:numId w:val="5"/>
        </w:numPr>
        <w:spacing w:after="0" w:line="240" w:lineRule="auto"/>
        <w:rPr>
          <w:rFonts w:ascii="Tw Cen MT" w:hAnsi="Tw Cen MT"/>
          <w:sz w:val="24"/>
          <w:szCs w:val="24"/>
        </w:rPr>
      </w:pPr>
      <w:r w:rsidRPr="00360FB8">
        <w:rPr>
          <w:rFonts w:ascii="Tw Cen MT" w:hAnsi="Tw Cen MT"/>
          <w:sz w:val="24"/>
          <w:szCs w:val="24"/>
        </w:rPr>
        <w:t>Basic dues for municipalities with a population less than 100,000 is $3,000; and</w:t>
      </w:r>
    </w:p>
    <w:p w:rsidR="00915F77" w:rsidRPr="00360FB8" w:rsidRDefault="00915F77" w:rsidP="00915F77">
      <w:pPr>
        <w:numPr>
          <w:ilvl w:val="0"/>
          <w:numId w:val="5"/>
        </w:numPr>
        <w:spacing w:after="0" w:line="240" w:lineRule="auto"/>
        <w:rPr>
          <w:rFonts w:ascii="Tw Cen MT" w:hAnsi="Tw Cen MT"/>
          <w:sz w:val="24"/>
          <w:szCs w:val="24"/>
        </w:rPr>
      </w:pPr>
      <w:r w:rsidRPr="00360FB8">
        <w:rPr>
          <w:rFonts w:ascii="Tw Cen MT" w:hAnsi="Tw Cen MT"/>
          <w:sz w:val="24"/>
          <w:szCs w:val="24"/>
        </w:rPr>
        <w:t>Basic dues for municipalities with a population of 100,00 or more is $5,000</w:t>
      </w:r>
    </w:p>
    <w:p w:rsidR="00915F77" w:rsidRPr="00360FB8" w:rsidRDefault="00915F77" w:rsidP="00915F77">
      <w:pPr>
        <w:spacing w:line="240" w:lineRule="auto"/>
        <w:rPr>
          <w:rFonts w:ascii="Tw Cen MT" w:hAnsi="Tw Cen MT"/>
          <w:sz w:val="24"/>
          <w:szCs w:val="24"/>
        </w:rPr>
      </w:pPr>
      <w:r w:rsidRPr="00360FB8">
        <w:rPr>
          <w:rFonts w:ascii="Tw Cen MT" w:hAnsi="Tw Cen MT"/>
          <w:sz w:val="24"/>
          <w:szCs w:val="24"/>
        </w:rPr>
        <w:t xml:space="preserve">Additional financial support is accepted on an as-needed basis for projects of specific interest to the members.  </w:t>
      </w:r>
    </w:p>
    <w:p w:rsidR="00915F77" w:rsidRPr="00360FB8" w:rsidRDefault="00915F77" w:rsidP="00915F77">
      <w:pPr>
        <w:spacing w:line="240" w:lineRule="auto"/>
        <w:rPr>
          <w:rFonts w:ascii="Tw Cen MT" w:hAnsi="Tw Cen MT"/>
          <w:b/>
          <w:sz w:val="24"/>
          <w:szCs w:val="24"/>
        </w:rPr>
      </w:pPr>
    </w:p>
    <w:p w:rsidR="00915F77" w:rsidRPr="00360FB8" w:rsidRDefault="00915F77" w:rsidP="00915F77">
      <w:pPr>
        <w:spacing w:line="240" w:lineRule="auto"/>
        <w:rPr>
          <w:rFonts w:ascii="Tw Cen MT" w:hAnsi="Tw Cen MT"/>
          <w:sz w:val="24"/>
          <w:szCs w:val="24"/>
        </w:rPr>
      </w:pPr>
      <w:r w:rsidRPr="00360FB8">
        <w:rPr>
          <w:rFonts w:ascii="Tw Cen MT" w:hAnsi="Tw Cen MT"/>
          <w:b/>
          <w:sz w:val="24"/>
          <w:szCs w:val="24"/>
        </w:rPr>
        <w:t xml:space="preserve">Applying for GCC Membership: </w:t>
      </w:r>
      <w:r w:rsidRPr="00360FB8">
        <w:rPr>
          <w:rFonts w:ascii="Tw Cen MT" w:hAnsi="Tw Cen MT"/>
          <w:sz w:val="24"/>
          <w:szCs w:val="24"/>
        </w:rPr>
        <w:t>If your jurisdiction meet the criteria noted above and would like to apply for membership, please complete the application information on the next page and submit electronically to Linda Giannelli Pratt, Managing Director, at LindaPrattGCC@gmail.com.</w:t>
      </w:r>
    </w:p>
    <w:p w:rsidR="00915F77" w:rsidRPr="00360FB8" w:rsidRDefault="00915F77" w:rsidP="00915F77">
      <w:pPr>
        <w:spacing w:line="240" w:lineRule="auto"/>
        <w:jc w:val="center"/>
        <w:rPr>
          <w:rFonts w:ascii="Tw Cen MT" w:hAnsi="Tw Cen MT"/>
          <w:sz w:val="24"/>
          <w:szCs w:val="24"/>
        </w:rPr>
      </w:pPr>
      <w:r w:rsidRPr="00360FB8">
        <w:rPr>
          <w:rFonts w:ascii="Tw Cen MT" w:hAnsi="Tw Cen MT"/>
          <w:sz w:val="24"/>
          <w:szCs w:val="24"/>
        </w:rPr>
        <w:br w:type="page"/>
      </w:r>
      <w:r w:rsidRPr="00360FB8">
        <w:rPr>
          <w:rFonts w:ascii="Tw Cen MT" w:hAnsi="Tw Cen MT"/>
          <w:sz w:val="24"/>
          <w:szCs w:val="24"/>
        </w:rPr>
        <w:lastRenderedPageBreak/>
        <w:t xml:space="preserve">MEMBERSHIP APPLICATION </w:t>
      </w:r>
    </w:p>
    <w:p w:rsidR="00915F77" w:rsidRPr="00360FB8" w:rsidRDefault="00915F77" w:rsidP="00915F77">
      <w:pPr>
        <w:spacing w:line="240" w:lineRule="auto"/>
        <w:rPr>
          <w:rFonts w:ascii="Tw Cen MT" w:hAnsi="Tw Cen MT"/>
          <w:b/>
          <w:sz w:val="24"/>
          <w:szCs w:val="24"/>
        </w:rPr>
      </w:pPr>
    </w:p>
    <w:p w:rsidR="00915F77" w:rsidRPr="00360FB8" w:rsidRDefault="00915F77" w:rsidP="00915F77">
      <w:pPr>
        <w:spacing w:line="240" w:lineRule="auto"/>
        <w:jc w:val="center"/>
        <w:rPr>
          <w:rFonts w:ascii="Tw Cen MT" w:hAnsi="Tw Cen MT"/>
          <w:sz w:val="24"/>
          <w:szCs w:val="24"/>
        </w:rPr>
      </w:pPr>
    </w:p>
    <w:p w:rsidR="00915F77" w:rsidRPr="00360FB8" w:rsidRDefault="00915F77" w:rsidP="00915F77">
      <w:pPr>
        <w:spacing w:line="240" w:lineRule="auto"/>
        <w:rPr>
          <w:rFonts w:ascii="Tw Cen MT" w:hAnsi="Tw Cen MT"/>
          <w:sz w:val="24"/>
          <w:szCs w:val="24"/>
        </w:rPr>
      </w:pPr>
      <w:r w:rsidRPr="00360FB8">
        <w:rPr>
          <w:rFonts w:ascii="Tw Cen MT" w:hAnsi="Tw Cen MT"/>
          <w:sz w:val="24"/>
          <w:szCs w:val="24"/>
        </w:rPr>
        <w:t xml:space="preserve">The City/County of </w:t>
      </w:r>
      <w:r w:rsidRPr="00360FB8">
        <w:rPr>
          <w:rFonts w:ascii="Tw Cen MT" w:hAnsi="Tw Cen MT"/>
          <w:sz w:val="24"/>
          <w:szCs w:val="24"/>
          <w:highlight w:val="yellow"/>
        </w:rPr>
        <w:t>[</w:t>
      </w:r>
      <w:r w:rsidRPr="00360FB8">
        <w:rPr>
          <w:rFonts w:ascii="Tw Cen MT" w:hAnsi="Tw Cen MT"/>
          <w:b/>
          <w:i/>
          <w:sz w:val="24"/>
          <w:szCs w:val="24"/>
          <w:highlight w:val="yellow"/>
        </w:rPr>
        <w:t>name here</w:t>
      </w:r>
      <w:r w:rsidRPr="00360FB8">
        <w:rPr>
          <w:rFonts w:ascii="Tw Cen MT" w:hAnsi="Tw Cen MT"/>
          <w:sz w:val="24"/>
          <w:szCs w:val="24"/>
          <w:highlight w:val="yellow"/>
        </w:rPr>
        <w:t>]</w:t>
      </w:r>
      <w:r w:rsidRPr="00360FB8">
        <w:rPr>
          <w:rFonts w:ascii="Tw Cen MT" w:hAnsi="Tw Cen MT"/>
          <w:sz w:val="24"/>
          <w:szCs w:val="24"/>
        </w:rPr>
        <w:t xml:space="preserve"> requests membership in Green Cities California (GCC).</w:t>
      </w:r>
    </w:p>
    <w:p w:rsidR="00360FB8" w:rsidRDefault="00360FB8" w:rsidP="00915F77">
      <w:pPr>
        <w:spacing w:line="240" w:lineRule="auto"/>
        <w:rPr>
          <w:rFonts w:ascii="Tw Cen MT" w:hAnsi="Tw Cen MT"/>
          <w:b/>
          <w:sz w:val="24"/>
          <w:szCs w:val="24"/>
        </w:rPr>
      </w:pPr>
    </w:p>
    <w:p w:rsidR="00915F77" w:rsidRPr="00360FB8" w:rsidRDefault="00915F77" w:rsidP="00915F77">
      <w:pPr>
        <w:spacing w:line="240" w:lineRule="auto"/>
        <w:rPr>
          <w:rFonts w:ascii="Tw Cen MT" w:hAnsi="Tw Cen MT"/>
          <w:sz w:val="24"/>
          <w:szCs w:val="24"/>
        </w:rPr>
      </w:pPr>
      <w:r w:rsidRPr="00360FB8">
        <w:rPr>
          <w:rFonts w:ascii="Tw Cen MT" w:hAnsi="Tw Cen MT"/>
          <w:b/>
          <w:sz w:val="24"/>
          <w:szCs w:val="24"/>
        </w:rPr>
        <w:t xml:space="preserve">Primary Contact Information. </w:t>
      </w:r>
      <w:r w:rsidRPr="00360FB8">
        <w:rPr>
          <w:rFonts w:ascii="Tw Cen MT" w:hAnsi="Tw Cen MT"/>
          <w:sz w:val="24"/>
          <w:szCs w:val="24"/>
        </w:rPr>
        <w:t>Please include information for the primary contact with GCC.</w:t>
      </w:r>
    </w:p>
    <w:p w:rsidR="00915F77" w:rsidRPr="00360FB8" w:rsidRDefault="00915F77" w:rsidP="00915F77">
      <w:pPr>
        <w:spacing w:line="240" w:lineRule="auto"/>
        <w:rPr>
          <w:rFonts w:ascii="Tw Cen MT" w:hAnsi="Tw Cen MT"/>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3950"/>
      </w:tblGrid>
      <w:tr w:rsidR="00915F77" w:rsidRPr="00360FB8" w:rsidTr="00595B92">
        <w:tc>
          <w:tcPr>
            <w:tcW w:w="5868"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 xml:space="preserve">Name </w:t>
            </w:r>
          </w:p>
          <w:p w:rsidR="00915F77" w:rsidRPr="00360FB8" w:rsidRDefault="00915F77" w:rsidP="00595B92">
            <w:pPr>
              <w:spacing w:line="240" w:lineRule="auto"/>
              <w:rPr>
                <w:rFonts w:ascii="Tw Cen MT" w:hAnsi="Tw Cen MT"/>
                <w:sz w:val="24"/>
                <w:szCs w:val="24"/>
              </w:rPr>
            </w:pPr>
          </w:p>
        </w:tc>
        <w:tc>
          <w:tcPr>
            <w:tcW w:w="4284"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Title:</w:t>
            </w:r>
          </w:p>
          <w:p w:rsidR="00915F77" w:rsidRPr="00360FB8" w:rsidRDefault="00915F77" w:rsidP="00595B92">
            <w:pPr>
              <w:spacing w:line="240" w:lineRule="auto"/>
              <w:rPr>
                <w:rFonts w:ascii="Tw Cen MT" w:hAnsi="Tw Cen MT"/>
                <w:sz w:val="24"/>
                <w:szCs w:val="24"/>
              </w:rPr>
            </w:pPr>
          </w:p>
        </w:tc>
      </w:tr>
      <w:tr w:rsidR="00915F77" w:rsidRPr="00360FB8" w:rsidTr="00595B92">
        <w:tc>
          <w:tcPr>
            <w:tcW w:w="5868"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Mailing Address</w:t>
            </w:r>
          </w:p>
          <w:p w:rsidR="00915F77" w:rsidRPr="00360FB8" w:rsidRDefault="00915F77" w:rsidP="00595B92">
            <w:pPr>
              <w:spacing w:line="240" w:lineRule="auto"/>
              <w:rPr>
                <w:rFonts w:ascii="Tw Cen MT" w:hAnsi="Tw Cen MT"/>
                <w:sz w:val="24"/>
                <w:szCs w:val="24"/>
              </w:rPr>
            </w:pPr>
          </w:p>
        </w:tc>
        <w:tc>
          <w:tcPr>
            <w:tcW w:w="4284"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City and Zip</w:t>
            </w:r>
          </w:p>
        </w:tc>
      </w:tr>
      <w:tr w:rsidR="00915F77" w:rsidRPr="00360FB8" w:rsidTr="00595B92">
        <w:tc>
          <w:tcPr>
            <w:tcW w:w="5868"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Email</w:t>
            </w:r>
          </w:p>
          <w:p w:rsidR="00915F77" w:rsidRPr="00360FB8" w:rsidRDefault="00915F77" w:rsidP="00595B92">
            <w:pPr>
              <w:spacing w:line="240" w:lineRule="auto"/>
              <w:rPr>
                <w:rFonts w:ascii="Tw Cen MT" w:hAnsi="Tw Cen MT"/>
                <w:sz w:val="24"/>
                <w:szCs w:val="24"/>
              </w:rPr>
            </w:pPr>
          </w:p>
        </w:tc>
        <w:tc>
          <w:tcPr>
            <w:tcW w:w="4284"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Phone</w:t>
            </w:r>
          </w:p>
        </w:tc>
      </w:tr>
    </w:tbl>
    <w:p w:rsidR="00915F77" w:rsidRPr="00360FB8" w:rsidRDefault="00915F77" w:rsidP="00915F77">
      <w:pPr>
        <w:spacing w:line="240" w:lineRule="auto"/>
        <w:rPr>
          <w:rFonts w:ascii="Tw Cen MT" w:hAnsi="Tw Cen MT"/>
          <w:b/>
          <w:sz w:val="24"/>
          <w:szCs w:val="24"/>
        </w:rPr>
      </w:pPr>
    </w:p>
    <w:p w:rsidR="00915F77" w:rsidRPr="00360FB8" w:rsidRDefault="00915F77" w:rsidP="00915F77">
      <w:pPr>
        <w:spacing w:line="240" w:lineRule="auto"/>
        <w:rPr>
          <w:rFonts w:ascii="Tw Cen MT" w:hAnsi="Tw Cen MT"/>
          <w:b/>
          <w:sz w:val="24"/>
          <w:szCs w:val="24"/>
        </w:rPr>
      </w:pPr>
      <w:r w:rsidRPr="00360FB8">
        <w:rPr>
          <w:rFonts w:ascii="Tw Cen MT" w:hAnsi="Tw Cen MT"/>
          <w:b/>
          <w:sz w:val="24"/>
          <w:szCs w:val="24"/>
        </w:rPr>
        <w:t>Secondary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3950"/>
      </w:tblGrid>
      <w:tr w:rsidR="00915F77" w:rsidRPr="00360FB8" w:rsidTr="00595B92">
        <w:tc>
          <w:tcPr>
            <w:tcW w:w="5868"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 xml:space="preserve">Name </w:t>
            </w:r>
          </w:p>
          <w:p w:rsidR="00915F77" w:rsidRPr="00360FB8" w:rsidRDefault="00915F77" w:rsidP="00595B92">
            <w:pPr>
              <w:spacing w:line="240" w:lineRule="auto"/>
              <w:rPr>
                <w:rFonts w:ascii="Tw Cen MT" w:hAnsi="Tw Cen MT"/>
                <w:sz w:val="24"/>
                <w:szCs w:val="24"/>
              </w:rPr>
            </w:pPr>
          </w:p>
        </w:tc>
        <w:tc>
          <w:tcPr>
            <w:tcW w:w="4284"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Title:</w:t>
            </w:r>
          </w:p>
          <w:p w:rsidR="00915F77" w:rsidRPr="00360FB8" w:rsidRDefault="00915F77" w:rsidP="00595B92">
            <w:pPr>
              <w:spacing w:line="240" w:lineRule="auto"/>
              <w:rPr>
                <w:rFonts w:ascii="Tw Cen MT" w:hAnsi="Tw Cen MT"/>
                <w:sz w:val="24"/>
                <w:szCs w:val="24"/>
              </w:rPr>
            </w:pPr>
          </w:p>
        </w:tc>
      </w:tr>
      <w:tr w:rsidR="00915F77" w:rsidRPr="00360FB8" w:rsidTr="00595B92">
        <w:tc>
          <w:tcPr>
            <w:tcW w:w="5868"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Mailing Address</w:t>
            </w:r>
          </w:p>
          <w:p w:rsidR="00915F77" w:rsidRPr="00360FB8" w:rsidRDefault="00915F77" w:rsidP="00595B92">
            <w:pPr>
              <w:spacing w:line="240" w:lineRule="auto"/>
              <w:rPr>
                <w:rFonts w:ascii="Tw Cen MT" w:hAnsi="Tw Cen MT"/>
                <w:sz w:val="24"/>
                <w:szCs w:val="24"/>
              </w:rPr>
            </w:pPr>
          </w:p>
        </w:tc>
        <w:tc>
          <w:tcPr>
            <w:tcW w:w="4284"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City and Zip</w:t>
            </w:r>
          </w:p>
        </w:tc>
      </w:tr>
      <w:tr w:rsidR="00915F77" w:rsidRPr="00360FB8" w:rsidTr="00595B92">
        <w:tc>
          <w:tcPr>
            <w:tcW w:w="5868"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Email</w:t>
            </w:r>
          </w:p>
          <w:p w:rsidR="00915F77" w:rsidRPr="00360FB8" w:rsidRDefault="00915F77" w:rsidP="00595B92">
            <w:pPr>
              <w:spacing w:line="240" w:lineRule="auto"/>
              <w:rPr>
                <w:rFonts w:ascii="Tw Cen MT" w:hAnsi="Tw Cen MT"/>
                <w:sz w:val="24"/>
                <w:szCs w:val="24"/>
              </w:rPr>
            </w:pPr>
          </w:p>
        </w:tc>
        <w:tc>
          <w:tcPr>
            <w:tcW w:w="4284" w:type="dxa"/>
            <w:shd w:val="clear" w:color="auto" w:fill="auto"/>
          </w:tcPr>
          <w:p w:rsidR="00915F77" w:rsidRPr="00360FB8" w:rsidRDefault="00915F77" w:rsidP="00595B92">
            <w:pPr>
              <w:spacing w:line="240" w:lineRule="auto"/>
              <w:rPr>
                <w:rFonts w:ascii="Tw Cen MT" w:hAnsi="Tw Cen MT"/>
                <w:sz w:val="24"/>
                <w:szCs w:val="24"/>
              </w:rPr>
            </w:pPr>
            <w:r w:rsidRPr="00360FB8">
              <w:rPr>
                <w:rFonts w:ascii="Tw Cen MT" w:hAnsi="Tw Cen MT"/>
                <w:sz w:val="24"/>
                <w:szCs w:val="24"/>
              </w:rPr>
              <w:t>Phone</w:t>
            </w:r>
          </w:p>
        </w:tc>
      </w:tr>
    </w:tbl>
    <w:p w:rsidR="00915F77" w:rsidRPr="00360FB8" w:rsidRDefault="00915F77" w:rsidP="00915F77">
      <w:pPr>
        <w:spacing w:line="240" w:lineRule="auto"/>
        <w:rPr>
          <w:rFonts w:ascii="Tw Cen MT" w:hAnsi="Tw Cen MT"/>
          <w:b/>
          <w:sz w:val="24"/>
          <w:szCs w:val="24"/>
        </w:rPr>
      </w:pPr>
    </w:p>
    <w:p w:rsidR="00915F77" w:rsidRPr="00360FB8" w:rsidRDefault="00915F77" w:rsidP="00915F77">
      <w:pPr>
        <w:spacing w:line="240" w:lineRule="auto"/>
        <w:rPr>
          <w:rFonts w:ascii="Tw Cen MT" w:hAnsi="Tw Cen MT"/>
          <w:b/>
          <w:sz w:val="24"/>
          <w:szCs w:val="24"/>
        </w:rPr>
      </w:pPr>
    </w:p>
    <w:p w:rsidR="00915F77" w:rsidRPr="00360FB8" w:rsidRDefault="00915F77" w:rsidP="00915F77">
      <w:pPr>
        <w:spacing w:line="240" w:lineRule="auto"/>
        <w:rPr>
          <w:rFonts w:ascii="Tw Cen MT" w:hAnsi="Tw Cen MT"/>
          <w:b/>
          <w:sz w:val="24"/>
          <w:szCs w:val="24"/>
        </w:rPr>
      </w:pPr>
      <w:r w:rsidRPr="00360FB8">
        <w:rPr>
          <w:rFonts w:ascii="Tw Cen MT" w:hAnsi="Tw Cen MT"/>
          <w:b/>
          <w:sz w:val="24"/>
          <w:szCs w:val="24"/>
        </w:rPr>
        <w:lastRenderedPageBreak/>
        <w:t>REQUIREMENTS</w:t>
      </w:r>
    </w:p>
    <w:p w:rsidR="00915F77" w:rsidRPr="00360FB8" w:rsidRDefault="00915F77" w:rsidP="00915F77">
      <w:pPr>
        <w:spacing w:line="240" w:lineRule="auto"/>
        <w:rPr>
          <w:rFonts w:ascii="Tw Cen MT" w:hAnsi="Tw Cen MT"/>
          <w:sz w:val="24"/>
          <w:szCs w:val="24"/>
        </w:rPr>
      </w:pPr>
    </w:p>
    <w:p w:rsidR="00915F77" w:rsidRPr="00360FB8" w:rsidRDefault="00915F77" w:rsidP="00915F77">
      <w:pPr>
        <w:numPr>
          <w:ilvl w:val="0"/>
          <w:numId w:val="4"/>
        </w:numPr>
        <w:spacing w:after="0" w:line="240" w:lineRule="auto"/>
        <w:rPr>
          <w:rFonts w:ascii="Tw Cen MT" w:hAnsi="Tw Cen MT"/>
          <w:sz w:val="24"/>
          <w:szCs w:val="24"/>
        </w:rPr>
      </w:pPr>
      <w:r w:rsidRPr="00360FB8">
        <w:rPr>
          <w:rFonts w:ascii="Tw Cen MT" w:hAnsi="Tw Cen MT"/>
          <w:b/>
          <w:sz w:val="24"/>
          <w:szCs w:val="24"/>
        </w:rPr>
        <w:t xml:space="preserve">A Climate Action Plan (or Sustainability Plan) for our jurisdiction was (or will be) adopted on </w:t>
      </w:r>
      <w:r w:rsidRPr="00360FB8">
        <w:rPr>
          <w:rFonts w:ascii="Tw Cen MT" w:hAnsi="Tw Cen MT"/>
          <w:i/>
          <w:sz w:val="24"/>
          <w:szCs w:val="24"/>
          <w:highlight w:val="yellow"/>
        </w:rPr>
        <w:t>[</w:t>
      </w:r>
      <w:r w:rsidRPr="00360FB8">
        <w:rPr>
          <w:rFonts w:ascii="Tw Cen MT" w:hAnsi="Tw Cen MT"/>
          <w:b/>
          <w:i/>
          <w:sz w:val="24"/>
          <w:szCs w:val="24"/>
          <w:highlight w:val="yellow"/>
        </w:rPr>
        <w:t>date</w:t>
      </w:r>
      <w:r w:rsidRPr="00360FB8">
        <w:rPr>
          <w:rFonts w:ascii="Tw Cen MT" w:hAnsi="Tw Cen MT"/>
          <w:i/>
          <w:sz w:val="24"/>
          <w:szCs w:val="24"/>
        </w:rPr>
        <w:t>].</w:t>
      </w:r>
      <w:r w:rsidRPr="00360FB8">
        <w:rPr>
          <w:rFonts w:ascii="Tw Cen MT" w:hAnsi="Tw Cen MT"/>
          <w:b/>
          <w:sz w:val="24"/>
          <w:szCs w:val="24"/>
        </w:rPr>
        <w:t xml:space="preserve"> </w:t>
      </w:r>
    </w:p>
    <w:p w:rsidR="00915F77" w:rsidRPr="00360FB8" w:rsidRDefault="00915F77" w:rsidP="00915F77">
      <w:pPr>
        <w:spacing w:line="240" w:lineRule="auto"/>
        <w:ind w:left="720"/>
        <w:rPr>
          <w:rFonts w:ascii="Tw Cen MT" w:hAnsi="Tw Cen MT"/>
          <w:sz w:val="24"/>
          <w:szCs w:val="24"/>
        </w:rPr>
      </w:pPr>
    </w:p>
    <w:p w:rsidR="00915F77" w:rsidRPr="00360FB8" w:rsidRDefault="00915F77" w:rsidP="00915F77">
      <w:pPr>
        <w:numPr>
          <w:ilvl w:val="0"/>
          <w:numId w:val="4"/>
        </w:numPr>
        <w:spacing w:after="0" w:line="240" w:lineRule="auto"/>
        <w:rPr>
          <w:rFonts w:ascii="Tw Cen MT" w:hAnsi="Tw Cen MT"/>
          <w:i/>
          <w:sz w:val="24"/>
          <w:szCs w:val="24"/>
        </w:rPr>
      </w:pPr>
      <w:r w:rsidRPr="00360FB8">
        <w:rPr>
          <w:rFonts w:ascii="Tw Cen MT" w:hAnsi="Tw Cen MT"/>
          <w:b/>
          <w:sz w:val="24"/>
          <w:szCs w:val="24"/>
        </w:rPr>
        <w:t>Highlights of progress in the last 3 years to implement Climate Action Plan and/or Sustainability Plan and/or Resiliency Plan</w:t>
      </w:r>
    </w:p>
    <w:p w:rsidR="00915F77" w:rsidRPr="00360FB8" w:rsidRDefault="00915F77" w:rsidP="00915F77">
      <w:pPr>
        <w:pStyle w:val="ListParagraph"/>
        <w:rPr>
          <w:rFonts w:ascii="Tw Cen MT" w:hAnsi="Tw Cen MT"/>
          <w:b/>
          <w:sz w:val="24"/>
        </w:rPr>
      </w:pPr>
    </w:p>
    <w:p w:rsidR="00915F77" w:rsidRPr="00360FB8" w:rsidRDefault="00915F77" w:rsidP="00915F77">
      <w:pPr>
        <w:numPr>
          <w:ilvl w:val="0"/>
          <w:numId w:val="6"/>
        </w:numPr>
        <w:spacing w:after="0" w:line="240" w:lineRule="auto"/>
        <w:rPr>
          <w:rFonts w:ascii="Tw Cen MT" w:hAnsi="Tw Cen MT"/>
          <w:i/>
          <w:sz w:val="24"/>
          <w:szCs w:val="24"/>
        </w:rPr>
      </w:pPr>
      <w:r w:rsidRPr="00360FB8">
        <w:rPr>
          <w:rFonts w:ascii="Tw Cen MT" w:hAnsi="Tw Cen MT"/>
          <w:i/>
          <w:sz w:val="24"/>
          <w:szCs w:val="24"/>
          <w:highlight w:val="yellow"/>
        </w:rPr>
        <w:t>bullet points or brief paragraph about the policies or programs initiated</w:t>
      </w:r>
    </w:p>
    <w:p w:rsidR="00915F77" w:rsidRPr="00360FB8" w:rsidRDefault="00915F77" w:rsidP="00915F77">
      <w:pPr>
        <w:spacing w:line="240" w:lineRule="auto"/>
        <w:rPr>
          <w:rFonts w:ascii="Tw Cen MT" w:hAnsi="Tw Cen MT"/>
          <w:i/>
          <w:sz w:val="24"/>
          <w:szCs w:val="24"/>
        </w:rPr>
      </w:pPr>
    </w:p>
    <w:p w:rsidR="00915F77" w:rsidRPr="00360FB8" w:rsidRDefault="00915F77" w:rsidP="00915F77">
      <w:pPr>
        <w:numPr>
          <w:ilvl w:val="0"/>
          <w:numId w:val="4"/>
        </w:numPr>
        <w:spacing w:after="0" w:line="240" w:lineRule="auto"/>
        <w:rPr>
          <w:rFonts w:ascii="Tw Cen MT" w:hAnsi="Tw Cen MT"/>
          <w:sz w:val="24"/>
          <w:szCs w:val="24"/>
        </w:rPr>
      </w:pPr>
      <w:r w:rsidRPr="00360FB8">
        <w:rPr>
          <w:rFonts w:ascii="Tw Cen MT" w:hAnsi="Tw Cen MT"/>
          <w:b/>
          <w:sz w:val="24"/>
          <w:szCs w:val="24"/>
        </w:rPr>
        <w:t>Demonstrated Leadership</w:t>
      </w:r>
    </w:p>
    <w:p w:rsidR="00915F77" w:rsidRPr="00360FB8" w:rsidRDefault="00915F77" w:rsidP="00915F77">
      <w:pPr>
        <w:numPr>
          <w:ilvl w:val="0"/>
          <w:numId w:val="6"/>
        </w:numPr>
        <w:spacing w:after="0" w:line="240" w:lineRule="auto"/>
        <w:ind w:left="1901" w:firstLine="0"/>
        <w:rPr>
          <w:rFonts w:ascii="Tw Cen MT" w:hAnsi="Tw Cen MT"/>
          <w:i/>
          <w:sz w:val="24"/>
          <w:szCs w:val="24"/>
        </w:rPr>
      </w:pPr>
      <w:r w:rsidRPr="00360FB8">
        <w:rPr>
          <w:rFonts w:ascii="Tw Cen MT" w:hAnsi="Tw Cen MT"/>
          <w:i/>
          <w:sz w:val="24"/>
          <w:szCs w:val="24"/>
        </w:rPr>
        <w:t>Describe at least one example how your organization has worked with other communities on a particular topic related to more sustainable policies or practices (economics, environment and/or social equity)</w:t>
      </w:r>
    </w:p>
    <w:p w:rsidR="00915F77" w:rsidRPr="00360FB8" w:rsidRDefault="00915F77" w:rsidP="00915F77">
      <w:pPr>
        <w:spacing w:line="240" w:lineRule="auto"/>
        <w:ind w:left="2265"/>
        <w:rPr>
          <w:rFonts w:ascii="Tw Cen MT" w:hAnsi="Tw Cen MT"/>
          <w:sz w:val="24"/>
          <w:szCs w:val="24"/>
        </w:rPr>
      </w:pPr>
    </w:p>
    <w:p w:rsidR="00915F77" w:rsidRPr="00360FB8" w:rsidRDefault="00915F77" w:rsidP="00915F77">
      <w:pPr>
        <w:numPr>
          <w:ilvl w:val="0"/>
          <w:numId w:val="4"/>
        </w:numPr>
        <w:spacing w:after="0" w:line="240" w:lineRule="auto"/>
        <w:rPr>
          <w:rFonts w:ascii="Tw Cen MT" w:hAnsi="Tw Cen MT"/>
          <w:sz w:val="24"/>
          <w:szCs w:val="24"/>
        </w:rPr>
      </w:pPr>
      <w:r w:rsidRPr="00360FB8">
        <w:rPr>
          <w:rFonts w:ascii="Tw Cen MT" w:hAnsi="Tw Cen MT"/>
          <w:b/>
          <w:sz w:val="24"/>
          <w:szCs w:val="24"/>
        </w:rPr>
        <w:t xml:space="preserve">GCC Sustainability Resolution: </w:t>
      </w:r>
      <w:r w:rsidRPr="00360FB8">
        <w:rPr>
          <w:rFonts w:ascii="Tw Cen MT" w:hAnsi="Tw Cen MT"/>
          <w:sz w:val="24"/>
          <w:szCs w:val="24"/>
        </w:rPr>
        <w:t xml:space="preserve">Commit to advancing </w:t>
      </w:r>
      <w:r w:rsidRPr="00360FB8">
        <w:rPr>
          <w:rFonts w:ascii="Tw Cen MT" w:hAnsi="Tw Cen MT"/>
          <w:b/>
          <w:sz w:val="24"/>
          <w:szCs w:val="24"/>
        </w:rPr>
        <w:t>GCC Resolution</w:t>
      </w:r>
      <w:r w:rsidRPr="00360FB8">
        <w:rPr>
          <w:rFonts w:ascii="Tw Cen MT" w:hAnsi="Tw Cen MT"/>
          <w:sz w:val="24"/>
          <w:szCs w:val="24"/>
        </w:rPr>
        <w:t xml:space="preserve"> to City Council/ Board of Supervisors and seek its adoption within one year of becoming a GCC member.</w:t>
      </w:r>
    </w:p>
    <w:p w:rsidR="00915F77" w:rsidRPr="00360FB8" w:rsidRDefault="00915F77" w:rsidP="00915F77">
      <w:pPr>
        <w:pStyle w:val="ListParagraph"/>
        <w:rPr>
          <w:rFonts w:ascii="Tw Cen MT" w:hAnsi="Tw Cen MT"/>
          <w:sz w:val="24"/>
        </w:rPr>
      </w:pPr>
    </w:p>
    <w:p w:rsidR="00915F77" w:rsidRPr="00360FB8" w:rsidRDefault="00915F77" w:rsidP="00915F77">
      <w:pPr>
        <w:numPr>
          <w:ilvl w:val="0"/>
          <w:numId w:val="4"/>
        </w:numPr>
        <w:spacing w:after="0" w:line="240" w:lineRule="auto"/>
        <w:rPr>
          <w:rFonts w:ascii="Tw Cen MT" w:hAnsi="Tw Cen MT"/>
          <w:sz w:val="24"/>
          <w:szCs w:val="24"/>
        </w:rPr>
      </w:pPr>
      <w:r w:rsidRPr="00360FB8">
        <w:rPr>
          <w:rFonts w:ascii="Tw Cen MT" w:hAnsi="Tw Cen MT"/>
          <w:sz w:val="24"/>
          <w:szCs w:val="24"/>
        </w:rPr>
        <w:t>What do you hope to gain from being an active member of the GCC network of local governments?</w:t>
      </w:r>
    </w:p>
    <w:p w:rsidR="00915F77" w:rsidRPr="00360FB8" w:rsidRDefault="00915F77" w:rsidP="00915F77">
      <w:pPr>
        <w:spacing w:line="240" w:lineRule="auto"/>
        <w:rPr>
          <w:rFonts w:ascii="Tw Cen MT" w:hAnsi="Tw Cen MT"/>
          <w:sz w:val="24"/>
          <w:szCs w:val="24"/>
        </w:rPr>
      </w:pPr>
    </w:p>
    <w:p w:rsidR="00915F77" w:rsidRPr="00360FB8" w:rsidRDefault="00915F77" w:rsidP="00915F77">
      <w:pPr>
        <w:rPr>
          <w:rFonts w:ascii="Tw Cen MT" w:hAnsi="Tw Cen MT"/>
          <w:sz w:val="24"/>
          <w:szCs w:val="24"/>
        </w:rPr>
      </w:pPr>
    </w:p>
    <w:p w:rsidR="00915F77" w:rsidRPr="00360FB8" w:rsidRDefault="00915F77" w:rsidP="00915F77">
      <w:pPr>
        <w:rPr>
          <w:rFonts w:ascii="Tw Cen MT" w:hAnsi="Tw Cen MT"/>
          <w:sz w:val="24"/>
          <w:szCs w:val="24"/>
        </w:rPr>
      </w:pPr>
      <w:r w:rsidRPr="00360FB8">
        <w:rPr>
          <w:rFonts w:ascii="Tw Cen MT" w:hAnsi="Tw Cen MT"/>
          <w:sz w:val="24"/>
          <w:szCs w:val="24"/>
        </w:rPr>
        <w:t>[</w:t>
      </w:r>
      <w:r w:rsidRPr="00360FB8">
        <w:rPr>
          <w:rFonts w:ascii="Tw Cen MT" w:hAnsi="Tw Cen MT"/>
          <w:i/>
          <w:sz w:val="24"/>
          <w:szCs w:val="24"/>
          <w:highlight w:val="yellow"/>
        </w:rPr>
        <w:t>your name and title</w:t>
      </w:r>
      <w:r w:rsidRPr="00360FB8">
        <w:rPr>
          <w:rFonts w:ascii="Tw Cen MT" w:hAnsi="Tw Cen MT"/>
          <w:sz w:val="24"/>
          <w:szCs w:val="24"/>
        </w:rPr>
        <w:t>]</w:t>
      </w:r>
      <w:r w:rsidRPr="00360FB8">
        <w:rPr>
          <w:rFonts w:ascii="Tw Cen MT" w:hAnsi="Tw Cen MT"/>
          <w:sz w:val="24"/>
          <w:szCs w:val="24"/>
        </w:rPr>
        <w:tab/>
      </w:r>
      <w:r w:rsidRPr="00360FB8">
        <w:rPr>
          <w:rFonts w:ascii="Tw Cen MT" w:hAnsi="Tw Cen MT"/>
          <w:sz w:val="24"/>
          <w:szCs w:val="24"/>
        </w:rPr>
        <w:tab/>
      </w:r>
      <w:r w:rsidRPr="00360FB8">
        <w:rPr>
          <w:rFonts w:ascii="Tw Cen MT" w:hAnsi="Tw Cen MT"/>
          <w:sz w:val="24"/>
          <w:szCs w:val="24"/>
        </w:rPr>
        <w:tab/>
      </w:r>
      <w:r w:rsidRPr="00360FB8">
        <w:rPr>
          <w:rFonts w:ascii="Tw Cen MT" w:hAnsi="Tw Cen MT"/>
          <w:sz w:val="24"/>
          <w:szCs w:val="24"/>
        </w:rPr>
        <w:tab/>
      </w:r>
      <w:r w:rsidRPr="00360FB8">
        <w:rPr>
          <w:rFonts w:ascii="Tw Cen MT" w:hAnsi="Tw Cen MT"/>
          <w:sz w:val="24"/>
          <w:szCs w:val="24"/>
        </w:rPr>
        <w:tab/>
      </w:r>
      <w:r w:rsidRPr="00360FB8">
        <w:rPr>
          <w:rFonts w:ascii="Tw Cen MT" w:hAnsi="Tw Cen MT"/>
          <w:sz w:val="24"/>
          <w:szCs w:val="24"/>
        </w:rPr>
        <w:tab/>
      </w:r>
      <w:r w:rsidRPr="00360FB8">
        <w:rPr>
          <w:rFonts w:ascii="Tw Cen MT" w:hAnsi="Tw Cen MT"/>
          <w:sz w:val="24"/>
          <w:szCs w:val="24"/>
        </w:rPr>
        <w:tab/>
      </w:r>
      <w:r w:rsidRPr="00360FB8">
        <w:rPr>
          <w:rFonts w:ascii="Tw Cen MT" w:hAnsi="Tw Cen MT"/>
          <w:sz w:val="24"/>
          <w:szCs w:val="24"/>
        </w:rPr>
        <w:tab/>
        <w:t>[</w:t>
      </w:r>
      <w:r w:rsidRPr="00360FB8">
        <w:rPr>
          <w:rFonts w:ascii="Tw Cen MT" w:hAnsi="Tw Cen MT"/>
          <w:i/>
          <w:sz w:val="24"/>
          <w:szCs w:val="24"/>
          <w:highlight w:val="yellow"/>
        </w:rPr>
        <w:t>date</w:t>
      </w:r>
      <w:r w:rsidRPr="00360FB8">
        <w:rPr>
          <w:rFonts w:ascii="Tw Cen MT" w:hAnsi="Tw Cen MT"/>
          <w:sz w:val="24"/>
          <w:szCs w:val="24"/>
        </w:rPr>
        <w:t>]</w:t>
      </w:r>
    </w:p>
    <w:p w:rsidR="00915F77" w:rsidRPr="00360FB8" w:rsidRDefault="00915F77" w:rsidP="00915F77">
      <w:pPr>
        <w:rPr>
          <w:rFonts w:ascii="Tw Cen MT" w:hAnsi="Tw Cen MT"/>
          <w:sz w:val="24"/>
          <w:szCs w:val="24"/>
        </w:rPr>
      </w:pPr>
    </w:p>
    <w:p w:rsidR="00915F77" w:rsidRPr="00360FB8" w:rsidRDefault="00915F77" w:rsidP="00915F77">
      <w:pPr>
        <w:rPr>
          <w:rFonts w:ascii="Tw Cen MT" w:hAnsi="Tw Cen MT"/>
          <w:sz w:val="24"/>
          <w:szCs w:val="24"/>
        </w:rPr>
      </w:pPr>
    </w:p>
    <w:p w:rsidR="00915F77" w:rsidRPr="00360FB8" w:rsidRDefault="00915F77" w:rsidP="00915F77">
      <w:pPr>
        <w:rPr>
          <w:rFonts w:ascii="Tw Cen MT" w:hAnsi="Tw Cen MT"/>
          <w:sz w:val="24"/>
          <w:szCs w:val="24"/>
        </w:rPr>
      </w:pPr>
      <w:r w:rsidRPr="00360FB8">
        <w:rPr>
          <w:rFonts w:ascii="Tw Cen MT" w:hAnsi="Tw Cen MT"/>
          <w:sz w:val="24"/>
          <w:szCs w:val="24"/>
        </w:rPr>
        <w:t>Your application will be reviewed by the GCC Steering Committee and a decision will be made within 60 days.</w:t>
      </w:r>
    </w:p>
    <w:p w:rsidR="00915F77" w:rsidRPr="00360FB8" w:rsidRDefault="00915F77" w:rsidP="00915F77">
      <w:pPr>
        <w:rPr>
          <w:rFonts w:ascii="Tw Cen MT" w:hAnsi="Tw Cen MT"/>
          <w:sz w:val="24"/>
          <w:szCs w:val="24"/>
        </w:rPr>
      </w:pPr>
    </w:p>
    <w:p w:rsidR="00915F77" w:rsidRPr="00360FB8" w:rsidRDefault="00915F77" w:rsidP="00915F77">
      <w:pPr>
        <w:pBdr>
          <w:bottom w:val="single" w:sz="12" w:space="1" w:color="auto"/>
        </w:pBdr>
        <w:rPr>
          <w:rFonts w:ascii="Tw Cen MT" w:hAnsi="Tw Cen MT"/>
          <w:sz w:val="24"/>
          <w:szCs w:val="24"/>
        </w:rPr>
      </w:pPr>
    </w:p>
    <w:p w:rsidR="00915F77" w:rsidRPr="00360FB8" w:rsidRDefault="00915F77" w:rsidP="00915F77">
      <w:pPr>
        <w:rPr>
          <w:rFonts w:ascii="Tw Cen MT" w:hAnsi="Tw Cen MT"/>
          <w:sz w:val="24"/>
          <w:szCs w:val="24"/>
        </w:rPr>
      </w:pPr>
    </w:p>
    <w:p w:rsidR="00915F77" w:rsidRPr="00360FB8" w:rsidRDefault="00915F77" w:rsidP="00915F77">
      <w:pPr>
        <w:rPr>
          <w:rFonts w:ascii="Tw Cen MT" w:hAnsi="Tw Cen MT"/>
          <w:sz w:val="24"/>
          <w:szCs w:val="24"/>
        </w:rPr>
      </w:pPr>
    </w:p>
    <w:p w:rsidR="00915F77" w:rsidRPr="00360FB8" w:rsidRDefault="00915F77" w:rsidP="00915F77">
      <w:pPr>
        <w:rPr>
          <w:rFonts w:ascii="Tw Cen MT" w:hAnsi="Tw Cen MT"/>
          <w:sz w:val="24"/>
          <w:szCs w:val="24"/>
        </w:rPr>
      </w:pPr>
    </w:p>
    <w:p w:rsidR="00915F77" w:rsidRPr="00360FB8" w:rsidRDefault="00915F77" w:rsidP="00915F77">
      <w:pPr>
        <w:rPr>
          <w:rFonts w:ascii="Tw Cen MT" w:hAnsi="Tw Cen MT"/>
          <w:sz w:val="24"/>
          <w:szCs w:val="24"/>
        </w:rPr>
      </w:pPr>
      <w:r w:rsidRPr="00360FB8">
        <w:rPr>
          <w:rFonts w:ascii="Tw Cen MT" w:hAnsi="Tw Cen MT"/>
          <w:sz w:val="24"/>
          <w:szCs w:val="24"/>
        </w:rPr>
        <w:t>For GCC use only</w:t>
      </w:r>
    </w:p>
    <w:p w:rsidR="00915F77" w:rsidRPr="00360FB8" w:rsidRDefault="00915F77" w:rsidP="00915F77">
      <w:pPr>
        <w:rPr>
          <w:rFonts w:ascii="Tw Cen MT" w:hAnsi="Tw Cen MT"/>
          <w:sz w:val="24"/>
          <w:szCs w:val="24"/>
        </w:rPr>
      </w:pPr>
    </w:p>
    <w:p w:rsidR="00915F77" w:rsidRPr="00360FB8" w:rsidRDefault="00915F77" w:rsidP="00915F77">
      <w:pPr>
        <w:rPr>
          <w:rFonts w:ascii="Tw Cen MT" w:hAnsi="Tw Cen MT"/>
          <w:sz w:val="24"/>
          <w:szCs w:val="24"/>
        </w:rPr>
      </w:pPr>
      <w:r w:rsidRPr="00360FB8">
        <w:rPr>
          <w:rFonts w:ascii="Tw Cen MT" w:hAnsi="Tw Cen MT"/>
          <w:sz w:val="24"/>
          <w:szCs w:val="24"/>
        </w:rPr>
        <w:t>Reviewers-</w:t>
      </w:r>
    </w:p>
    <w:p w:rsidR="00915F77" w:rsidRPr="00360FB8" w:rsidRDefault="00915F77" w:rsidP="00915F77">
      <w:pPr>
        <w:rPr>
          <w:rFonts w:ascii="Tw Cen MT" w:hAnsi="Tw Cen MT"/>
          <w:sz w:val="24"/>
          <w:szCs w:val="24"/>
        </w:rPr>
      </w:pPr>
      <w:r w:rsidRPr="00360FB8">
        <w:rPr>
          <w:rFonts w:ascii="Tw Cen MT" w:hAnsi="Tw Cen MT"/>
          <w:sz w:val="24"/>
          <w:szCs w:val="24"/>
        </w:rPr>
        <w:t>Comments-</w:t>
      </w:r>
    </w:p>
    <w:p w:rsidR="00915F77" w:rsidRPr="00360FB8" w:rsidRDefault="00915F77" w:rsidP="00915F77">
      <w:pPr>
        <w:rPr>
          <w:rFonts w:ascii="Tw Cen MT" w:hAnsi="Tw Cen MT"/>
          <w:sz w:val="24"/>
          <w:szCs w:val="24"/>
        </w:rPr>
      </w:pPr>
      <w:r w:rsidRPr="00360FB8">
        <w:rPr>
          <w:rFonts w:ascii="Tw Cen MT" w:hAnsi="Tw Cen MT"/>
          <w:sz w:val="24"/>
          <w:szCs w:val="24"/>
        </w:rPr>
        <w:t>Notification Date-</w:t>
      </w:r>
    </w:p>
    <w:p w:rsidR="00915F77" w:rsidRPr="00360FB8" w:rsidRDefault="00915F77" w:rsidP="00915F77">
      <w:pPr>
        <w:rPr>
          <w:rFonts w:ascii="Tw Cen MT" w:hAnsi="Tw Cen MT"/>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360FB8" w:rsidRDefault="00360FB8">
      <w:pPr>
        <w:rPr>
          <w:rFonts w:ascii="Tw Cen MT" w:eastAsia="Times New Roman" w:hAnsi="Tw Cen MT" w:cs="Times New Roman"/>
          <w:b/>
          <w:sz w:val="24"/>
          <w:szCs w:val="24"/>
        </w:rPr>
      </w:pPr>
      <w:r>
        <w:rPr>
          <w:rFonts w:ascii="Tw Cen MT" w:eastAsia="Times New Roman" w:hAnsi="Tw Cen MT" w:cs="Times New Roman"/>
          <w:b/>
          <w:sz w:val="24"/>
          <w:szCs w:val="24"/>
        </w:rPr>
        <w:br w:type="page"/>
      </w:r>
    </w:p>
    <w:p w:rsidR="00915F77" w:rsidRPr="00915F77" w:rsidRDefault="00915F77" w:rsidP="00915F77">
      <w:pPr>
        <w:spacing w:after="0" w:line="240" w:lineRule="auto"/>
        <w:jc w:val="center"/>
        <w:rPr>
          <w:rFonts w:ascii="Tw Cen MT" w:eastAsia="Times New Roman" w:hAnsi="Tw Cen MT" w:cs="Times New Roman"/>
          <w:b/>
          <w:sz w:val="24"/>
          <w:szCs w:val="24"/>
        </w:rPr>
      </w:pPr>
      <w:r w:rsidRPr="00915F77">
        <w:rPr>
          <w:rFonts w:ascii="Tw Cen MT" w:eastAsia="Times New Roman" w:hAnsi="Tw Cen MT" w:cs="Times New Roman"/>
          <w:b/>
          <w:sz w:val="24"/>
          <w:szCs w:val="24"/>
        </w:rPr>
        <w:lastRenderedPageBreak/>
        <w:t xml:space="preserve">Resolution for Membership in Green Cities California </w:t>
      </w:r>
    </w:p>
    <w:p w:rsidR="00915F77" w:rsidRPr="00915F77" w:rsidRDefault="00915F77" w:rsidP="00915F77">
      <w:pPr>
        <w:spacing w:after="0" w:line="240" w:lineRule="auto"/>
        <w:jc w:val="center"/>
        <w:rPr>
          <w:rFonts w:ascii="Tw Cen MT" w:eastAsia="Times New Roman" w:hAnsi="Tw Cen MT" w:cs="Times New Roman"/>
          <w:b/>
          <w:sz w:val="24"/>
          <w:szCs w:val="24"/>
        </w:rPr>
      </w:pP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Whereas</w:t>
      </w:r>
      <w:r w:rsidRPr="00915F77">
        <w:rPr>
          <w:rFonts w:ascii="Tw Cen MT" w:eastAsia="Times New Roman" w:hAnsi="Tw Cen MT" w:cs="Times New Roman"/>
          <w:sz w:val="24"/>
          <w:szCs w:val="24"/>
        </w:rPr>
        <w:t>, we recognize that for the first time in history the majority of the planet’s population now lives in cities, and that continued urbanization creates a new set of environmental challenges and opportunities; and</w:t>
      </w:r>
    </w:p>
    <w:p w:rsidR="00915F77" w:rsidRPr="00915F77" w:rsidRDefault="00915F77" w:rsidP="00915F77">
      <w:pPr>
        <w:spacing w:after="0" w:line="240" w:lineRule="auto"/>
        <w:rPr>
          <w:rFonts w:ascii="Tw Cen MT" w:eastAsia="Times New Roman" w:hAnsi="Tw Cen MT" w:cs="Times New Roman"/>
          <w:b/>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Whereas</w:t>
      </w:r>
      <w:r w:rsidRPr="00915F77">
        <w:rPr>
          <w:rFonts w:ascii="Tw Cen MT" w:eastAsia="Times New Roman" w:hAnsi="Tw Cen MT" w:cs="Times New Roman"/>
          <w:sz w:val="24"/>
          <w:szCs w:val="24"/>
        </w:rPr>
        <w:t>, we recognize that current global environmental challenges related to the over-consumption of natural resources, climate change, availability of potable water, food security, and environmental justice put our cities and our residents at serious risk and require immediate action by all sectors of the community; and</w:t>
      </w:r>
    </w:p>
    <w:p w:rsidR="00915F77" w:rsidRPr="00915F77" w:rsidRDefault="00915F77" w:rsidP="00915F77">
      <w:pPr>
        <w:spacing w:after="0" w:line="240" w:lineRule="auto"/>
        <w:rPr>
          <w:rFonts w:ascii="Tw Cen MT" w:eastAsia="Times New Roman" w:hAnsi="Tw Cen MT" w:cs="Times New Roman"/>
          <w:b/>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Whereas</w:t>
      </w:r>
      <w:r w:rsidRPr="00915F77">
        <w:rPr>
          <w:rFonts w:ascii="Tw Cen MT" w:eastAsia="Times New Roman" w:hAnsi="Tw Cen MT" w:cs="Times New Roman"/>
          <w:sz w:val="24"/>
          <w:szCs w:val="24"/>
        </w:rPr>
        <w:t>, we recognize that local environmental problems including air pollution, water pollution, solid waste, resource scarcity, and the ubiquity of toxic chemicals in the environment contribute to significant public health impacts in our cities; and</w:t>
      </w: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Whereas</w:t>
      </w:r>
      <w:r w:rsidRPr="00915F77">
        <w:rPr>
          <w:rFonts w:ascii="Tw Cen MT" w:eastAsia="Times New Roman" w:hAnsi="Tw Cen MT" w:cs="Times New Roman"/>
          <w:sz w:val="24"/>
          <w:szCs w:val="24"/>
        </w:rPr>
        <w:t>, California jurisdictions have joined together to create a collaborative organization known as Green Cities California (GCC) in order to accelerate the adoption of innovative policies and practices, thereby furthering sustainability at the local, State, and national levels; and</w:t>
      </w: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Whereas</w:t>
      </w:r>
      <w:r w:rsidRPr="00915F77">
        <w:rPr>
          <w:rFonts w:ascii="Tw Cen MT" w:eastAsia="Times New Roman" w:hAnsi="Tw Cen MT" w:cs="Times New Roman"/>
          <w:sz w:val="24"/>
          <w:szCs w:val="24"/>
        </w:rPr>
        <w:t xml:space="preserve">, the City/County </w:t>
      </w:r>
      <w:r w:rsidRPr="00915F77">
        <w:rPr>
          <w:rFonts w:ascii="Tw Cen MT" w:eastAsia="Times New Roman" w:hAnsi="Tw Cen MT" w:cs="Times New Roman"/>
          <w:i/>
          <w:sz w:val="24"/>
          <w:szCs w:val="24"/>
          <w:highlight w:val="yellow"/>
        </w:rPr>
        <w:t>municipality</w:t>
      </w:r>
      <w:r w:rsidRPr="00915F77">
        <w:rPr>
          <w:rFonts w:ascii="Tw Cen MT" w:eastAsia="Times New Roman" w:hAnsi="Tw Cen MT" w:cs="Times New Roman"/>
          <w:sz w:val="24"/>
          <w:szCs w:val="24"/>
        </w:rPr>
        <w:t xml:space="preserve"> has adopted a local climate action plan, and has made other state, national and/or international commitments that support resilient commitments; and</w:t>
      </w: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Whereas</w:t>
      </w:r>
      <w:r w:rsidRPr="00915F77">
        <w:rPr>
          <w:rFonts w:ascii="Tw Cen MT" w:eastAsia="Times New Roman" w:hAnsi="Tw Cen MT" w:cs="Times New Roman"/>
          <w:sz w:val="24"/>
          <w:szCs w:val="24"/>
        </w:rPr>
        <w:t xml:space="preserve">, the City/County </w:t>
      </w:r>
      <w:r w:rsidRPr="00915F77">
        <w:rPr>
          <w:rFonts w:ascii="Tw Cen MT" w:eastAsia="Times New Roman" w:hAnsi="Tw Cen MT" w:cs="Times New Roman"/>
          <w:i/>
          <w:sz w:val="24"/>
          <w:szCs w:val="24"/>
          <w:highlight w:val="yellow"/>
        </w:rPr>
        <w:t>municipality</w:t>
      </w:r>
      <w:r w:rsidRPr="00915F77">
        <w:rPr>
          <w:rFonts w:ascii="Tw Cen MT" w:eastAsia="Times New Roman" w:hAnsi="Tw Cen MT" w:cs="Times New Roman"/>
          <w:sz w:val="24"/>
          <w:szCs w:val="24"/>
        </w:rPr>
        <w:t xml:space="preserve"> has demonstrated leadership in achieving effective solutions that bridge economic, environmental and social challenges; and</w:t>
      </w: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Whereas</w:t>
      </w:r>
      <w:r w:rsidRPr="00915F77">
        <w:rPr>
          <w:rFonts w:ascii="Tw Cen MT" w:eastAsia="Times New Roman" w:hAnsi="Tw Cen MT" w:cs="Times New Roman"/>
          <w:sz w:val="24"/>
          <w:szCs w:val="24"/>
        </w:rPr>
        <w:t xml:space="preserve">, through our actions the City/County </w:t>
      </w:r>
      <w:r w:rsidRPr="00915F77">
        <w:rPr>
          <w:rFonts w:ascii="Tw Cen MT" w:eastAsia="Times New Roman" w:hAnsi="Tw Cen MT" w:cs="Times New Roman"/>
          <w:i/>
          <w:sz w:val="24"/>
          <w:szCs w:val="24"/>
          <w:highlight w:val="yellow"/>
        </w:rPr>
        <w:t>municipality</w:t>
      </w:r>
      <w:r w:rsidRPr="00915F77">
        <w:rPr>
          <w:rFonts w:ascii="Tw Cen MT" w:eastAsia="Times New Roman" w:hAnsi="Tw Cen MT" w:cs="Times New Roman"/>
          <w:i/>
          <w:sz w:val="24"/>
          <w:szCs w:val="24"/>
        </w:rPr>
        <w:t xml:space="preserve"> </w:t>
      </w:r>
      <w:r w:rsidRPr="00915F77">
        <w:rPr>
          <w:rFonts w:ascii="Tw Cen MT" w:eastAsia="Times New Roman" w:hAnsi="Tw Cen MT" w:cs="Times New Roman"/>
          <w:sz w:val="24"/>
          <w:szCs w:val="24"/>
        </w:rPr>
        <w:t>has:</w:t>
      </w:r>
    </w:p>
    <w:p w:rsidR="00915F77" w:rsidRPr="00915F77" w:rsidRDefault="00915F77" w:rsidP="00915F77">
      <w:pPr>
        <w:spacing w:after="0" w:line="240" w:lineRule="auto"/>
        <w:rPr>
          <w:rFonts w:ascii="Tw Cen MT" w:eastAsia="Times New Roman" w:hAnsi="Tw Cen MT" w:cs="Times New Roman"/>
          <w:i/>
          <w:sz w:val="24"/>
          <w:szCs w:val="24"/>
        </w:rPr>
      </w:pPr>
      <w:r w:rsidRPr="00915F77">
        <w:rPr>
          <w:rFonts w:ascii="Tw Cen MT" w:eastAsia="Times New Roman" w:hAnsi="Tw Cen MT" w:cs="Times New Roman"/>
          <w:i/>
          <w:sz w:val="24"/>
          <w:szCs w:val="24"/>
        </w:rPr>
        <w:t>(Sample list of achievements – please customize to suit your needs)</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Significantly reduced greenhouse gas emissions and are addressing climate adaptation in our community;</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lastRenderedPageBreak/>
        <w:t>Significantly reduced the amount of solid waste entering landfills;</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 xml:space="preserve">Significantly improved potable water management and reliability through conservation and development of new water sources; </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Increased energy efficiency in municipal operations and use of renewable electricity</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Supported expansion of urban farming</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Improved water quality</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Improved air quality</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Significantly reduced the amounts of hazardous and toxic materials entering the environment</w:t>
      </w:r>
    </w:p>
    <w:p w:rsidR="00915F77" w:rsidRPr="00915F77" w:rsidRDefault="00915F77" w:rsidP="00915F77">
      <w:pPr>
        <w:numPr>
          <w:ilvl w:val="0"/>
          <w:numId w:val="1"/>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Improved the quality of life for our residents</w:t>
      </w: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Therefore, Be It Resolved</w:t>
      </w:r>
      <w:r w:rsidRPr="00915F77">
        <w:rPr>
          <w:rFonts w:ascii="Tw Cen MT" w:eastAsia="Times New Roman" w:hAnsi="Tw Cen MT" w:cs="Times New Roman"/>
          <w:sz w:val="24"/>
          <w:szCs w:val="24"/>
        </w:rPr>
        <w:t xml:space="preserve">, that the City/County of </w:t>
      </w:r>
      <w:r w:rsidRPr="00915F77">
        <w:rPr>
          <w:rFonts w:ascii="Tw Cen MT" w:eastAsia="Times New Roman" w:hAnsi="Tw Cen MT" w:cs="Times New Roman"/>
          <w:i/>
          <w:sz w:val="24"/>
          <w:szCs w:val="24"/>
          <w:highlight w:val="yellow"/>
        </w:rPr>
        <w:t>municipality</w:t>
      </w:r>
      <w:r w:rsidRPr="00915F77">
        <w:rPr>
          <w:rFonts w:ascii="Tw Cen MT" w:eastAsia="Times New Roman" w:hAnsi="Tw Cen MT" w:cs="Times New Roman"/>
          <w:i/>
          <w:sz w:val="24"/>
          <w:szCs w:val="24"/>
        </w:rPr>
        <w:t xml:space="preserve"> </w:t>
      </w:r>
      <w:r w:rsidRPr="00915F77">
        <w:rPr>
          <w:rFonts w:ascii="Tw Cen MT" w:eastAsia="Times New Roman" w:hAnsi="Tw Cen MT" w:cs="Times New Roman"/>
          <w:sz w:val="24"/>
          <w:szCs w:val="24"/>
        </w:rPr>
        <w:t xml:space="preserve">joins with the members of Green Cities California to collectively catalyze bold, successful implementation of policies and initiatives that create vibrant, verdant, and healthy communities throughout the State.  </w:t>
      </w: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b/>
          <w:sz w:val="24"/>
          <w:szCs w:val="24"/>
        </w:rPr>
        <w:t>Be It Further Resolved,</w:t>
      </w:r>
      <w:r w:rsidRPr="00915F77">
        <w:rPr>
          <w:rFonts w:ascii="Tw Cen MT" w:eastAsia="Times New Roman" w:hAnsi="Tw Cen MT" w:cs="Times New Roman"/>
          <w:sz w:val="24"/>
          <w:szCs w:val="24"/>
        </w:rPr>
        <w:t xml:space="preserve"> that by adopting this Resolution the City/County of </w:t>
      </w:r>
      <w:r w:rsidRPr="00915F77">
        <w:rPr>
          <w:rFonts w:ascii="Tw Cen MT" w:eastAsia="Times New Roman" w:hAnsi="Tw Cen MT" w:cs="Times New Roman"/>
          <w:i/>
          <w:sz w:val="24"/>
          <w:szCs w:val="24"/>
          <w:highlight w:val="yellow"/>
        </w:rPr>
        <w:t>municipality</w:t>
      </w:r>
      <w:r w:rsidRPr="00915F77">
        <w:rPr>
          <w:rFonts w:ascii="Tw Cen MT" w:eastAsia="Times New Roman" w:hAnsi="Tw Cen MT" w:cs="Times New Roman"/>
          <w:i/>
          <w:sz w:val="24"/>
          <w:szCs w:val="24"/>
        </w:rPr>
        <w:t xml:space="preserve"> </w:t>
      </w:r>
      <w:r w:rsidRPr="00915F77">
        <w:rPr>
          <w:rFonts w:ascii="Tw Cen MT" w:eastAsia="Times New Roman" w:hAnsi="Tw Cen MT" w:cs="Times New Roman"/>
          <w:sz w:val="24"/>
          <w:szCs w:val="24"/>
        </w:rPr>
        <w:t>commits to:</w:t>
      </w: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numPr>
          <w:ilvl w:val="0"/>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Work together with other Green Cities California members to create resilient communities through:</w:t>
      </w:r>
    </w:p>
    <w:p w:rsidR="00915F77" w:rsidRPr="00915F77" w:rsidRDefault="00915F77" w:rsidP="00915F77">
      <w:pPr>
        <w:numPr>
          <w:ilvl w:val="1"/>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Climate Change Mitigation and Adaptation</w:t>
      </w:r>
    </w:p>
    <w:p w:rsidR="00915F77" w:rsidRPr="00915F77" w:rsidRDefault="00915F77" w:rsidP="00915F77">
      <w:pPr>
        <w:numPr>
          <w:ilvl w:val="1"/>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Extended Producer Responsibility for Hazardous, Biohazardous, and Electronic Products</w:t>
      </w:r>
    </w:p>
    <w:p w:rsidR="00915F77" w:rsidRPr="00915F77" w:rsidRDefault="00915F77" w:rsidP="00915F77">
      <w:pPr>
        <w:numPr>
          <w:ilvl w:val="1"/>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 xml:space="preserve">Land Use and Transportation Planning that supports Sustainable Urban Development </w:t>
      </w:r>
    </w:p>
    <w:p w:rsidR="00915F77" w:rsidRPr="00915F77" w:rsidRDefault="00915F77" w:rsidP="00915F77">
      <w:pPr>
        <w:numPr>
          <w:ilvl w:val="1"/>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 xml:space="preserve">Reuse, Recycling and Composting that leads to Zero Waste </w:t>
      </w:r>
    </w:p>
    <w:p w:rsidR="00915F77" w:rsidRPr="00915F77" w:rsidRDefault="00915F77" w:rsidP="00915F77">
      <w:pPr>
        <w:numPr>
          <w:ilvl w:val="1"/>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Water Quality Protection and Conservation</w:t>
      </w:r>
    </w:p>
    <w:p w:rsidR="00915F77" w:rsidRPr="00915F77" w:rsidRDefault="00915F77" w:rsidP="00915F77">
      <w:pPr>
        <w:numPr>
          <w:ilvl w:val="1"/>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Energy Efficiency and Renewable Energy</w:t>
      </w:r>
    </w:p>
    <w:p w:rsidR="00915F77" w:rsidRPr="00915F77" w:rsidRDefault="00915F77" w:rsidP="00915F77">
      <w:pPr>
        <w:numPr>
          <w:ilvl w:val="1"/>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Equitable Distribution of Environmental Benefits and Burdens</w:t>
      </w:r>
    </w:p>
    <w:p w:rsidR="00915F77" w:rsidRPr="00915F77" w:rsidRDefault="00915F77" w:rsidP="00915F77">
      <w:pPr>
        <w:numPr>
          <w:ilvl w:val="1"/>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State and Federal Funding to Enhance the Ability of Local Governments to Accomplish these Goals.</w:t>
      </w:r>
    </w:p>
    <w:p w:rsidR="00915F77" w:rsidRPr="00915F77" w:rsidRDefault="00915F77" w:rsidP="00915F77">
      <w:pPr>
        <w:spacing w:after="0" w:line="240" w:lineRule="auto"/>
        <w:ind w:left="1080"/>
        <w:rPr>
          <w:rFonts w:ascii="Tw Cen MT" w:eastAsia="Times New Roman" w:hAnsi="Tw Cen MT" w:cs="Times New Roman"/>
          <w:sz w:val="24"/>
          <w:szCs w:val="24"/>
        </w:rPr>
      </w:pPr>
    </w:p>
    <w:p w:rsidR="00915F77" w:rsidRPr="00915F77" w:rsidRDefault="00915F77" w:rsidP="00915F77">
      <w:pPr>
        <w:numPr>
          <w:ilvl w:val="0"/>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lastRenderedPageBreak/>
        <w:t>Actively engage in workshops, Working Groups, and GCC-led opportunities that advance innovative policies and practices for local governments.</w:t>
      </w:r>
    </w:p>
    <w:p w:rsidR="00915F77" w:rsidRPr="00915F77" w:rsidRDefault="00915F77" w:rsidP="00915F77">
      <w:pPr>
        <w:spacing w:after="0" w:line="240" w:lineRule="auto"/>
        <w:ind w:left="720"/>
        <w:rPr>
          <w:rFonts w:ascii="Tw Cen MT" w:eastAsia="Times New Roman" w:hAnsi="Tw Cen MT" w:cs="Times New Roman"/>
          <w:sz w:val="24"/>
          <w:szCs w:val="24"/>
        </w:rPr>
      </w:pPr>
    </w:p>
    <w:p w:rsidR="00915F77" w:rsidRPr="00915F77" w:rsidRDefault="00915F77" w:rsidP="00915F77">
      <w:pPr>
        <w:numPr>
          <w:ilvl w:val="0"/>
          <w:numId w:val="2"/>
        </w:num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Contribute to the collection of GCC “Best Practices” that are available to all municipalities who seek to learn from the local government leaders in California.</w:t>
      </w:r>
    </w:p>
    <w:p w:rsidR="00915F77" w:rsidRPr="00915F77" w:rsidRDefault="00915F77" w:rsidP="00915F77">
      <w:pPr>
        <w:spacing w:after="0" w:line="240" w:lineRule="auto"/>
        <w:ind w:left="360"/>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r w:rsidRPr="00915F77">
        <w:rPr>
          <w:rFonts w:ascii="Tw Cen MT" w:eastAsia="Times New Roman" w:hAnsi="Tw Cen MT" w:cs="Times New Roman"/>
          <w:sz w:val="24"/>
          <w:szCs w:val="24"/>
        </w:rPr>
        <w:t>(Signature block here)</w:t>
      </w:r>
    </w:p>
    <w:p w:rsidR="00915F77" w:rsidRPr="00915F77" w:rsidRDefault="00915F77" w:rsidP="00915F77">
      <w:pPr>
        <w:spacing w:after="0" w:line="240" w:lineRule="auto"/>
        <w:rPr>
          <w:rFonts w:ascii="Tw Cen MT" w:eastAsia="Times New Roman" w:hAnsi="Tw Cen MT" w:cs="Times New Roman"/>
          <w:sz w:val="24"/>
          <w:szCs w:val="24"/>
        </w:rPr>
      </w:pPr>
    </w:p>
    <w:p w:rsidR="00915F77" w:rsidRPr="00915F77" w:rsidRDefault="00915F77" w:rsidP="00915F77">
      <w:pPr>
        <w:spacing w:after="0" w:line="240" w:lineRule="auto"/>
        <w:rPr>
          <w:rFonts w:ascii="Tw Cen MT" w:eastAsia="Times New Roman" w:hAnsi="Tw Cen MT" w:cs="Times New Roman"/>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915F77" w:rsidRPr="00360FB8" w:rsidRDefault="00915F77" w:rsidP="00915F77">
      <w:pPr>
        <w:autoSpaceDE w:val="0"/>
        <w:autoSpaceDN w:val="0"/>
        <w:adjustRightInd w:val="0"/>
        <w:spacing w:after="0" w:line="240" w:lineRule="auto"/>
        <w:rPr>
          <w:rFonts w:ascii="Tw Cen MT" w:hAnsi="Tw Cen MT" w:cs="Calibri,Bold"/>
          <w:b/>
          <w:bCs/>
          <w:sz w:val="24"/>
          <w:szCs w:val="24"/>
        </w:rPr>
      </w:pPr>
    </w:p>
    <w:p w:rsidR="00FA12BB" w:rsidRPr="00360FB8" w:rsidRDefault="00FA12BB">
      <w:pPr>
        <w:rPr>
          <w:rFonts w:ascii="Tw Cen MT" w:hAnsi="Tw Cen MT"/>
          <w:sz w:val="24"/>
          <w:szCs w:val="24"/>
        </w:rPr>
      </w:pPr>
    </w:p>
    <w:sectPr w:rsidR="00FA12BB" w:rsidRPr="00360F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swiss"/>
    <w:pitch w:val="variable"/>
    <w:sig w:usb0="00000001" w:usb1="00000000" w:usb2="00000000" w:usb3="00000000" w:csb0="00000003"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05784"/>
    <w:multiLevelType w:val="hybridMultilevel"/>
    <w:tmpl w:val="474A3EC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EB2F33"/>
    <w:multiLevelType w:val="hybridMultilevel"/>
    <w:tmpl w:val="1AF21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BC30C4"/>
    <w:multiLevelType w:val="hybridMultilevel"/>
    <w:tmpl w:val="90860C6E"/>
    <w:lvl w:ilvl="0" w:tplc="0409000F">
      <w:start w:val="1"/>
      <w:numFmt w:val="decimal"/>
      <w:lvlText w:val="%1."/>
      <w:lvlJc w:val="left"/>
      <w:pPr>
        <w:tabs>
          <w:tab w:val="num" w:pos="720"/>
        </w:tabs>
        <w:ind w:left="720" w:hanging="360"/>
      </w:pPr>
      <w:rPr>
        <w:rFonts w:cs="Times New Roman"/>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2B86E28"/>
    <w:multiLevelType w:val="hybridMultilevel"/>
    <w:tmpl w:val="6F00B4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7856C2B"/>
    <w:multiLevelType w:val="hybridMultilevel"/>
    <w:tmpl w:val="F536E454"/>
    <w:lvl w:ilvl="0" w:tplc="0409000D">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7BA00E95"/>
    <w:multiLevelType w:val="hybridMultilevel"/>
    <w:tmpl w:val="8FAAF352"/>
    <w:lvl w:ilvl="0" w:tplc="0409000D">
      <w:start w:val="1"/>
      <w:numFmt w:val="bullet"/>
      <w:lvlText w:val=""/>
      <w:lvlJc w:val="left"/>
      <w:pPr>
        <w:ind w:left="2265" w:hanging="360"/>
      </w:pPr>
      <w:rPr>
        <w:rFonts w:ascii="Wingdings" w:hAnsi="Wingdings" w:hint="default"/>
      </w:rPr>
    </w:lvl>
    <w:lvl w:ilvl="1" w:tplc="04090003" w:tentative="1">
      <w:start w:val="1"/>
      <w:numFmt w:val="bullet"/>
      <w:lvlText w:val="o"/>
      <w:lvlJc w:val="left"/>
      <w:pPr>
        <w:ind w:left="2985" w:hanging="360"/>
      </w:pPr>
      <w:rPr>
        <w:rFonts w:ascii="Courier New" w:hAnsi="Courier New" w:cs="Courier New" w:hint="default"/>
      </w:rPr>
    </w:lvl>
    <w:lvl w:ilvl="2" w:tplc="04090005" w:tentative="1">
      <w:start w:val="1"/>
      <w:numFmt w:val="bullet"/>
      <w:lvlText w:val=""/>
      <w:lvlJc w:val="left"/>
      <w:pPr>
        <w:ind w:left="3705" w:hanging="360"/>
      </w:pPr>
      <w:rPr>
        <w:rFonts w:ascii="Wingdings" w:hAnsi="Wingdings" w:hint="default"/>
      </w:rPr>
    </w:lvl>
    <w:lvl w:ilvl="3" w:tplc="04090001" w:tentative="1">
      <w:start w:val="1"/>
      <w:numFmt w:val="bullet"/>
      <w:lvlText w:val=""/>
      <w:lvlJc w:val="left"/>
      <w:pPr>
        <w:ind w:left="4425" w:hanging="360"/>
      </w:pPr>
      <w:rPr>
        <w:rFonts w:ascii="Symbol" w:hAnsi="Symbol" w:hint="default"/>
      </w:rPr>
    </w:lvl>
    <w:lvl w:ilvl="4" w:tplc="04090003" w:tentative="1">
      <w:start w:val="1"/>
      <w:numFmt w:val="bullet"/>
      <w:lvlText w:val="o"/>
      <w:lvlJc w:val="left"/>
      <w:pPr>
        <w:ind w:left="5145" w:hanging="360"/>
      </w:pPr>
      <w:rPr>
        <w:rFonts w:ascii="Courier New" w:hAnsi="Courier New" w:cs="Courier New" w:hint="default"/>
      </w:rPr>
    </w:lvl>
    <w:lvl w:ilvl="5" w:tplc="04090005" w:tentative="1">
      <w:start w:val="1"/>
      <w:numFmt w:val="bullet"/>
      <w:lvlText w:val=""/>
      <w:lvlJc w:val="left"/>
      <w:pPr>
        <w:ind w:left="5865" w:hanging="360"/>
      </w:pPr>
      <w:rPr>
        <w:rFonts w:ascii="Wingdings" w:hAnsi="Wingdings" w:hint="default"/>
      </w:rPr>
    </w:lvl>
    <w:lvl w:ilvl="6" w:tplc="04090001" w:tentative="1">
      <w:start w:val="1"/>
      <w:numFmt w:val="bullet"/>
      <w:lvlText w:val=""/>
      <w:lvlJc w:val="left"/>
      <w:pPr>
        <w:ind w:left="6585" w:hanging="360"/>
      </w:pPr>
      <w:rPr>
        <w:rFonts w:ascii="Symbol" w:hAnsi="Symbol" w:hint="default"/>
      </w:rPr>
    </w:lvl>
    <w:lvl w:ilvl="7" w:tplc="04090003" w:tentative="1">
      <w:start w:val="1"/>
      <w:numFmt w:val="bullet"/>
      <w:lvlText w:val="o"/>
      <w:lvlJc w:val="left"/>
      <w:pPr>
        <w:ind w:left="7305" w:hanging="360"/>
      </w:pPr>
      <w:rPr>
        <w:rFonts w:ascii="Courier New" w:hAnsi="Courier New" w:cs="Courier New" w:hint="default"/>
      </w:rPr>
    </w:lvl>
    <w:lvl w:ilvl="8" w:tplc="04090005" w:tentative="1">
      <w:start w:val="1"/>
      <w:numFmt w:val="bullet"/>
      <w:lvlText w:val=""/>
      <w:lvlJc w:val="left"/>
      <w:pPr>
        <w:ind w:left="8025"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F77"/>
    <w:rsid w:val="00360FB8"/>
    <w:rsid w:val="00915F77"/>
    <w:rsid w:val="009B092F"/>
    <w:rsid w:val="00A85754"/>
    <w:rsid w:val="00D23571"/>
    <w:rsid w:val="00FA1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49E0D7-F4FF-404B-BF9B-6CBB1EC66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F77"/>
  </w:style>
  <w:style w:type="paragraph" w:styleId="Heading3">
    <w:name w:val="heading 3"/>
    <w:basedOn w:val="Normal"/>
    <w:link w:val="Heading3Char"/>
    <w:uiPriority w:val="9"/>
    <w:qFormat/>
    <w:rsid w:val="00915F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5F77"/>
    <w:pPr>
      <w:spacing w:after="0" w:line="272" w:lineRule="auto"/>
      <w:ind w:left="720"/>
      <w:jc w:val="both"/>
    </w:pPr>
    <w:rPr>
      <w:rFonts w:ascii="Arial" w:eastAsia="Times New Roman" w:hAnsi="Arial" w:cs="Times New Roman"/>
      <w:sz w:val="20"/>
      <w:szCs w:val="24"/>
    </w:rPr>
  </w:style>
  <w:style w:type="character" w:styleId="Hyperlink">
    <w:name w:val="Hyperlink"/>
    <w:basedOn w:val="DefaultParagraphFont"/>
    <w:uiPriority w:val="99"/>
    <w:unhideWhenUsed/>
    <w:rsid w:val="00915F77"/>
    <w:rPr>
      <w:color w:val="0563C1" w:themeColor="hyperlink"/>
      <w:u w:val="single"/>
    </w:rPr>
  </w:style>
  <w:style w:type="character" w:customStyle="1" w:styleId="Heading3Char">
    <w:name w:val="Heading 3 Char"/>
    <w:basedOn w:val="DefaultParagraphFont"/>
    <w:link w:val="Heading3"/>
    <w:uiPriority w:val="9"/>
    <w:rsid w:val="00915F77"/>
    <w:rPr>
      <w:rFonts w:ascii="Times New Roman" w:eastAsia="Times New Roman" w:hAnsi="Times New Roman" w:cs="Times New Roman"/>
      <w:b/>
      <w:bCs/>
      <w:sz w:val="27"/>
      <w:szCs w:val="27"/>
    </w:rPr>
  </w:style>
  <w:style w:type="character" w:styleId="Strong">
    <w:name w:val="Strong"/>
    <w:basedOn w:val="DefaultParagraphFont"/>
    <w:uiPriority w:val="22"/>
    <w:qFormat/>
    <w:rsid w:val="00915F77"/>
    <w:rPr>
      <w:b/>
      <w:bCs/>
    </w:rPr>
  </w:style>
  <w:style w:type="paragraph" w:styleId="NormalWeb">
    <w:name w:val="Normal (Web)"/>
    <w:basedOn w:val="Normal"/>
    <w:uiPriority w:val="99"/>
    <w:semiHidden/>
    <w:unhideWhenUsed/>
    <w:rsid w:val="00915F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15F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daprattgcc@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reencitiescalifornia.org/s/Green-Cities-California-Sustainability-Resolution-2016.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eencitiescalifornia.org/s/Green-Cities-California-Sustainability-Resolution-2016.doc" TargetMode="External"/><Relationship Id="rId11" Type="http://schemas.openxmlformats.org/officeDocument/2006/relationships/hyperlink" Target="mailto:lindaprattgcc@gmail.com" TargetMode="External"/><Relationship Id="rId5" Type="http://schemas.openxmlformats.org/officeDocument/2006/relationships/hyperlink" Target="http://www.greencitiescalifornia.org/join/" TargetMode="External"/><Relationship Id="rId10" Type="http://schemas.openxmlformats.org/officeDocument/2006/relationships/hyperlink" Target="http://www.greencitiescalifornia.org/s/GCC-Membership-Application-2016.pdf" TargetMode="External"/><Relationship Id="rId4" Type="http://schemas.openxmlformats.org/officeDocument/2006/relationships/webSettings" Target="webSettings.xml"/><Relationship Id="rId9" Type="http://schemas.openxmlformats.org/officeDocument/2006/relationships/hyperlink" Target="http://www.greencitiescalifornia.org/s/GCC-Membership-Application-201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Giannelli</dc:creator>
  <cp:keywords/>
  <dc:description/>
  <cp:lastModifiedBy>maggieullman</cp:lastModifiedBy>
  <cp:revision>2</cp:revision>
  <dcterms:created xsi:type="dcterms:W3CDTF">2016-08-15T18:04:00Z</dcterms:created>
  <dcterms:modified xsi:type="dcterms:W3CDTF">2016-08-15T18:04:00Z</dcterms:modified>
</cp:coreProperties>
</file>