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2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72"/>
        <w:gridCol w:w="3459"/>
        <w:gridCol w:w="5777"/>
        <w:gridCol w:w="2467"/>
      </w:tblGrid>
      <w:tr w:rsidR="004E3240" w:rsidTr="006115CA">
        <w:tc>
          <w:tcPr>
            <w:tcW w:w="9960" w:type="dxa"/>
            <w:gridSpan w:val="4"/>
          </w:tcPr>
          <w:p w:rsidR="004E3240" w:rsidRPr="00B43AF7" w:rsidRDefault="004E3240" w:rsidP="004E3240">
            <w:pPr>
              <w:ind w:left="720"/>
              <w:rPr>
                <w:rFonts w:ascii="Palatino Linotype" w:hAnsi="Palatino Linotype"/>
                <w:u w:val="single"/>
              </w:rPr>
            </w:pPr>
            <w:bookmarkStart w:id="0" w:name="_GoBack"/>
            <w:bookmarkEnd w:id="0"/>
            <w:r w:rsidRPr="00B43AF7">
              <w:rPr>
                <w:rFonts w:ascii="Palatino Linotype" w:hAnsi="Palatino Linotype"/>
                <w:u w:val="single"/>
              </w:rPr>
              <w:t xml:space="preserve">Goal # 1:  Promote connectivity among GCC members </w:t>
            </w:r>
          </w:p>
          <w:p w:rsidR="004E3240" w:rsidRDefault="004E3240"/>
        </w:tc>
        <w:tc>
          <w:tcPr>
            <w:tcW w:w="2877" w:type="dxa"/>
          </w:tcPr>
          <w:p w:rsidR="004E3240" w:rsidRDefault="004E3240"/>
        </w:tc>
      </w:tr>
      <w:tr w:rsidR="004E3240" w:rsidTr="006115CA">
        <w:trPr>
          <w:gridBefore w:val="1"/>
          <w:wBefore w:w="1255" w:type="dxa"/>
        </w:trPr>
        <w:tc>
          <w:tcPr>
            <w:tcW w:w="8705" w:type="dxa"/>
            <w:gridSpan w:val="3"/>
          </w:tcPr>
          <w:p w:rsidR="004E3240" w:rsidRPr="004E3240" w:rsidRDefault="004E3240" w:rsidP="004E3240">
            <w:pPr>
              <w:rPr>
                <w:rFonts w:ascii="Palatino Linotype" w:hAnsi="Palatino Linotype"/>
                <w:u w:val="single"/>
              </w:rPr>
            </w:pPr>
            <w:r w:rsidRPr="004E3240">
              <w:rPr>
                <w:rFonts w:ascii="Palatino Linotype" w:hAnsi="Palatino Linotype"/>
              </w:rPr>
              <w:t>Host two Urban Sustainability Workshops for all GCC members each year</w:t>
            </w:r>
          </w:p>
          <w:p w:rsidR="004E3240" w:rsidRDefault="004E3240"/>
        </w:tc>
        <w:tc>
          <w:tcPr>
            <w:tcW w:w="2877" w:type="dxa"/>
          </w:tcPr>
          <w:p w:rsidR="004E3240" w:rsidRDefault="00426D26">
            <w:r>
              <w:t>Spring (Northern CA)</w:t>
            </w:r>
          </w:p>
          <w:p w:rsidR="00426D26" w:rsidRDefault="00426D26">
            <w:r>
              <w:t>Fall (Southern CA)</w:t>
            </w:r>
          </w:p>
        </w:tc>
      </w:tr>
      <w:tr w:rsidR="004E3240" w:rsidTr="006115CA">
        <w:trPr>
          <w:gridBefore w:val="1"/>
          <w:wBefore w:w="1255" w:type="dxa"/>
        </w:trPr>
        <w:tc>
          <w:tcPr>
            <w:tcW w:w="8705" w:type="dxa"/>
            <w:gridSpan w:val="3"/>
          </w:tcPr>
          <w:p w:rsidR="004E3240" w:rsidRPr="004E3240" w:rsidRDefault="004E3240" w:rsidP="004E3240">
            <w:pPr>
              <w:rPr>
                <w:rFonts w:ascii="Palatino Linotype" w:hAnsi="Palatino Linotype"/>
                <w:u w:val="single"/>
              </w:rPr>
            </w:pPr>
            <w:r w:rsidRPr="004E3240">
              <w:rPr>
                <w:rFonts w:ascii="Palatino Linotype" w:hAnsi="Palatino Linotype"/>
              </w:rPr>
              <w:t>Promote Member Accomplishments on Website and through GCC communications</w:t>
            </w:r>
          </w:p>
          <w:p w:rsidR="004E3240" w:rsidRDefault="004E3240"/>
        </w:tc>
        <w:tc>
          <w:tcPr>
            <w:tcW w:w="2877" w:type="dxa"/>
          </w:tcPr>
          <w:p w:rsidR="004E3240" w:rsidRDefault="00426D26">
            <w:r>
              <w:t>New Website in Progress</w:t>
            </w:r>
          </w:p>
        </w:tc>
      </w:tr>
      <w:tr w:rsidR="004E3240" w:rsidTr="006115CA">
        <w:trPr>
          <w:gridBefore w:val="1"/>
          <w:wBefore w:w="1255" w:type="dxa"/>
        </w:trPr>
        <w:tc>
          <w:tcPr>
            <w:tcW w:w="8705" w:type="dxa"/>
            <w:gridSpan w:val="3"/>
          </w:tcPr>
          <w:p w:rsidR="004E3240" w:rsidRPr="004E3240" w:rsidRDefault="004E3240" w:rsidP="004E3240">
            <w:pPr>
              <w:rPr>
                <w:rFonts w:ascii="Palatino Linotype" w:hAnsi="Palatino Linotype"/>
                <w:u w:val="single"/>
              </w:rPr>
            </w:pPr>
            <w:r w:rsidRPr="004E3240">
              <w:rPr>
                <w:rFonts w:ascii="Palatino Linotype" w:hAnsi="Palatino Linotype"/>
              </w:rPr>
              <w:t>In concert with member priorities, create one Press Event per year that features innovative GCC Best Practices</w:t>
            </w:r>
          </w:p>
          <w:p w:rsidR="004E3240" w:rsidRDefault="004E3240"/>
        </w:tc>
        <w:tc>
          <w:tcPr>
            <w:tcW w:w="2877" w:type="dxa"/>
          </w:tcPr>
          <w:p w:rsidR="004E3240" w:rsidRDefault="00426D26">
            <w:r>
              <w:t>TBD</w:t>
            </w:r>
          </w:p>
        </w:tc>
      </w:tr>
      <w:tr w:rsidR="004E3240" w:rsidTr="006115CA">
        <w:trPr>
          <w:gridBefore w:val="1"/>
          <w:wBefore w:w="1255" w:type="dxa"/>
        </w:trPr>
        <w:tc>
          <w:tcPr>
            <w:tcW w:w="8705" w:type="dxa"/>
            <w:gridSpan w:val="3"/>
          </w:tcPr>
          <w:p w:rsidR="004E3240" w:rsidRPr="004E3240" w:rsidRDefault="004E3240" w:rsidP="004E3240">
            <w:pPr>
              <w:rPr>
                <w:rFonts w:ascii="Palatino Linotype" w:hAnsi="Palatino Linotype"/>
                <w:u w:val="single"/>
              </w:rPr>
            </w:pPr>
            <w:r w:rsidRPr="004E3240">
              <w:rPr>
                <w:rFonts w:ascii="Palatino Linotype" w:hAnsi="Palatino Linotype"/>
              </w:rPr>
              <w:t>Host issues calls at least once every two months so GCC members can strategize on significant statewide issues</w:t>
            </w:r>
          </w:p>
          <w:p w:rsidR="004E3240" w:rsidRDefault="004E3240"/>
        </w:tc>
        <w:tc>
          <w:tcPr>
            <w:tcW w:w="2877" w:type="dxa"/>
          </w:tcPr>
          <w:p w:rsidR="004E3240" w:rsidRDefault="00426D26">
            <w:r>
              <w:t>Consider revising to “as requested” by members</w:t>
            </w:r>
          </w:p>
        </w:tc>
      </w:tr>
      <w:tr w:rsidR="004E3240" w:rsidTr="006115CA">
        <w:trPr>
          <w:gridBefore w:val="1"/>
          <w:wBefore w:w="1255" w:type="dxa"/>
        </w:trPr>
        <w:tc>
          <w:tcPr>
            <w:tcW w:w="8705" w:type="dxa"/>
            <w:gridSpan w:val="3"/>
          </w:tcPr>
          <w:p w:rsidR="004E3240" w:rsidRPr="004E3240" w:rsidRDefault="004E3240" w:rsidP="004E3240">
            <w:pPr>
              <w:rPr>
                <w:rFonts w:ascii="Palatino Linotype" w:hAnsi="Palatino Linotype"/>
                <w:u w:val="single"/>
              </w:rPr>
            </w:pPr>
            <w:r w:rsidRPr="004E3240">
              <w:rPr>
                <w:rFonts w:ascii="Palatino Linotype" w:hAnsi="Palatino Linotype"/>
              </w:rPr>
              <w:t>Increase connectivity between GCC, USDN and other organizations that share similar objectives</w:t>
            </w:r>
          </w:p>
          <w:p w:rsidR="004E3240" w:rsidRDefault="004E3240"/>
        </w:tc>
        <w:tc>
          <w:tcPr>
            <w:tcW w:w="2877" w:type="dxa"/>
          </w:tcPr>
          <w:p w:rsidR="004E3240" w:rsidRDefault="00426D26">
            <w:r>
              <w:t>In progress</w:t>
            </w:r>
          </w:p>
        </w:tc>
      </w:tr>
      <w:tr w:rsidR="004E3240" w:rsidTr="006115CA">
        <w:tc>
          <w:tcPr>
            <w:tcW w:w="4316" w:type="dxa"/>
            <w:gridSpan w:val="3"/>
          </w:tcPr>
          <w:p w:rsidR="004E3240" w:rsidRPr="00B43AF7" w:rsidRDefault="004E3240" w:rsidP="004E3240">
            <w:pPr>
              <w:ind w:left="720"/>
              <w:rPr>
                <w:rFonts w:ascii="Palatino Linotype" w:hAnsi="Palatino Linotype"/>
                <w:u w:val="single"/>
              </w:rPr>
            </w:pPr>
            <w:r w:rsidRPr="00B43AF7">
              <w:rPr>
                <w:rFonts w:ascii="Palatino Linotype" w:hAnsi="Palatino Linotype"/>
                <w:u w:val="single"/>
              </w:rPr>
              <w:t xml:space="preserve">Goal # 2: Foster resource sharing </w:t>
            </w:r>
          </w:p>
          <w:p w:rsidR="004E3240" w:rsidRDefault="004E3240"/>
        </w:tc>
        <w:tc>
          <w:tcPr>
            <w:tcW w:w="5644" w:type="dxa"/>
          </w:tcPr>
          <w:p w:rsidR="004E3240" w:rsidRDefault="004E3240"/>
        </w:tc>
        <w:tc>
          <w:tcPr>
            <w:tcW w:w="2877" w:type="dxa"/>
          </w:tcPr>
          <w:p w:rsidR="004E3240" w:rsidRDefault="004E3240"/>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rPr>
            </w:pPr>
            <w:r w:rsidRPr="004E3240">
              <w:rPr>
                <w:rFonts w:ascii="Palatino Linotype" w:hAnsi="Palatino Linotype"/>
              </w:rPr>
              <w:t>Continually update and improve accessibility of Best Practices on GCC’s website and increase social media and other outreach mechanisms to promote website</w:t>
            </w:r>
          </w:p>
          <w:p w:rsidR="004E3240" w:rsidRDefault="004E3240"/>
        </w:tc>
        <w:tc>
          <w:tcPr>
            <w:tcW w:w="2877" w:type="dxa"/>
          </w:tcPr>
          <w:p w:rsidR="004E3240" w:rsidRDefault="00426D26">
            <w:r>
              <w:t>New Website in Progress</w:t>
            </w:r>
          </w:p>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rPr>
            </w:pPr>
            <w:r w:rsidRPr="004E3240">
              <w:rPr>
                <w:rFonts w:ascii="Palatino Linotype" w:hAnsi="Palatino Linotype"/>
              </w:rPr>
              <w:t>Provide templates of support/oppose letters for relevant state policy</w:t>
            </w:r>
          </w:p>
          <w:p w:rsidR="004E3240" w:rsidRDefault="004E3240"/>
        </w:tc>
        <w:tc>
          <w:tcPr>
            <w:tcW w:w="2877" w:type="dxa"/>
          </w:tcPr>
          <w:p w:rsidR="004E3240" w:rsidRDefault="00426D26">
            <w:r>
              <w:t>Coordination as needed</w:t>
            </w:r>
            <w:r w:rsidR="003D3042">
              <w:t>- example Letters of support for CPSC and San Francisco</w:t>
            </w:r>
          </w:p>
          <w:p w:rsidR="003D3042" w:rsidRDefault="003D3042"/>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rPr>
            </w:pPr>
            <w:r w:rsidRPr="004E3240">
              <w:rPr>
                <w:rFonts w:ascii="Palatino Linotype" w:hAnsi="Palatino Linotype"/>
              </w:rPr>
              <w:t>Advocate for adoption of GCC Best Practices by as many members as possible</w:t>
            </w:r>
          </w:p>
          <w:p w:rsidR="004E3240" w:rsidRDefault="004E3240"/>
        </w:tc>
        <w:tc>
          <w:tcPr>
            <w:tcW w:w="2877" w:type="dxa"/>
          </w:tcPr>
          <w:p w:rsidR="004E3240" w:rsidRDefault="00426D26" w:rsidP="005F18F0">
            <w:r>
              <w:t xml:space="preserve">Typically occurs via </w:t>
            </w:r>
            <w:r w:rsidR="005F18F0">
              <w:t>Issue</w:t>
            </w:r>
            <w:r>
              <w:t xml:space="preserve"> Call</w:t>
            </w:r>
            <w:r w:rsidR="005F18F0">
              <w:t xml:space="preserve"> and Workshops</w:t>
            </w:r>
          </w:p>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rPr>
            </w:pPr>
            <w:r w:rsidRPr="004E3240">
              <w:rPr>
                <w:rFonts w:ascii="Palatino Linotype" w:hAnsi="Palatino Linotype"/>
              </w:rPr>
              <w:t>Evaluate potential GCC membership by other local governments that meet the basic GCC criteria (Climate Action Plan and/or Sustainability Plan approved or in process; willingness to actively support innovative policies and programs; willingness to share best practices) and have full Steering Committee support before approval</w:t>
            </w:r>
          </w:p>
          <w:p w:rsidR="004E3240" w:rsidRDefault="004E3240"/>
        </w:tc>
        <w:tc>
          <w:tcPr>
            <w:tcW w:w="2877" w:type="dxa"/>
          </w:tcPr>
          <w:p w:rsidR="004E3240" w:rsidRDefault="00426D26" w:rsidP="005F18F0">
            <w:r>
              <w:t>In progress- Discuss at 2015 Spring Workshop</w:t>
            </w:r>
            <w:r w:rsidR="005F18F0">
              <w:t>; Reconsider a replacement t for Urban Environmental Accords</w:t>
            </w:r>
          </w:p>
        </w:tc>
      </w:tr>
      <w:tr w:rsidR="004E3240" w:rsidTr="006115CA">
        <w:tc>
          <w:tcPr>
            <w:tcW w:w="9960" w:type="dxa"/>
            <w:gridSpan w:val="4"/>
          </w:tcPr>
          <w:p w:rsidR="004E3240" w:rsidRPr="00B43AF7" w:rsidRDefault="004E3240" w:rsidP="004E3240">
            <w:pPr>
              <w:ind w:left="720"/>
              <w:rPr>
                <w:rFonts w:ascii="Palatino Linotype" w:hAnsi="Palatino Linotype"/>
                <w:u w:val="single"/>
              </w:rPr>
            </w:pPr>
            <w:r>
              <w:rPr>
                <w:rFonts w:ascii="Palatino Linotype" w:hAnsi="Palatino Linotype"/>
                <w:u w:val="single"/>
              </w:rPr>
              <w:lastRenderedPageBreak/>
              <w:t>Goal # 3: Produce a sustainable i</w:t>
            </w:r>
            <w:r w:rsidRPr="00B43AF7">
              <w:rPr>
                <w:rFonts w:ascii="Palatino Linotype" w:hAnsi="Palatino Linotype"/>
                <w:u w:val="single"/>
              </w:rPr>
              <w:t>nfrastructure for GCC</w:t>
            </w:r>
          </w:p>
          <w:p w:rsidR="004E3240" w:rsidRDefault="004E3240"/>
        </w:tc>
        <w:tc>
          <w:tcPr>
            <w:tcW w:w="2877" w:type="dxa"/>
          </w:tcPr>
          <w:p w:rsidR="004E3240" w:rsidRDefault="004E3240"/>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u w:val="single"/>
              </w:rPr>
            </w:pPr>
            <w:r w:rsidRPr="004E3240">
              <w:rPr>
                <w:rFonts w:ascii="Palatino Linotype" w:hAnsi="Palatino Linotype"/>
              </w:rPr>
              <w:t>Establish GCC as an independent nonprofit organization -501(c)(3)</w:t>
            </w:r>
          </w:p>
          <w:p w:rsidR="004E3240" w:rsidRDefault="004E3240"/>
        </w:tc>
        <w:tc>
          <w:tcPr>
            <w:tcW w:w="2877" w:type="dxa"/>
          </w:tcPr>
          <w:p w:rsidR="004E3240" w:rsidRDefault="00426D26">
            <w:r>
              <w:t>SEE Separate Timeline-</w:t>
            </w:r>
          </w:p>
          <w:p w:rsidR="00426D26" w:rsidRDefault="00426D26">
            <w:r>
              <w:t>Filing to be completed by October 2015</w:t>
            </w:r>
          </w:p>
        </w:tc>
      </w:tr>
      <w:tr w:rsidR="004E3240" w:rsidTr="006115CA">
        <w:trPr>
          <w:gridBefore w:val="2"/>
          <w:wBefore w:w="1327" w:type="dxa"/>
        </w:trPr>
        <w:tc>
          <w:tcPr>
            <w:tcW w:w="8633" w:type="dxa"/>
            <w:gridSpan w:val="2"/>
          </w:tcPr>
          <w:p w:rsidR="00445C3A" w:rsidRDefault="005F18F0" w:rsidP="004E3240">
            <w:pPr>
              <w:rPr>
                <w:rFonts w:ascii="Palatino Linotype" w:hAnsi="Palatino Linotype"/>
              </w:rPr>
            </w:pPr>
            <w:r>
              <w:rPr>
                <w:rFonts w:ascii="Palatino Linotype" w:hAnsi="Palatino Linotype"/>
              </w:rPr>
              <w:t xml:space="preserve">Review current Budget </w:t>
            </w:r>
            <w:r w:rsidR="00445C3A">
              <w:rPr>
                <w:rFonts w:ascii="Palatino Linotype" w:hAnsi="Palatino Linotype"/>
              </w:rPr>
              <w:t>– percent of funding from dues and grants</w:t>
            </w:r>
          </w:p>
          <w:p w:rsidR="005F18F0" w:rsidRDefault="003D3042" w:rsidP="004E3240">
            <w:pPr>
              <w:rPr>
                <w:rFonts w:ascii="Palatino Linotype" w:hAnsi="Palatino Linotype"/>
              </w:rPr>
            </w:pPr>
            <w:r>
              <w:rPr>
                <w:rFonts w:ascii="Palatino Linotype" w:hAnsi="Palatino Linotype"/>
              </w:rPr>
              <w:t>Roles of GCC Members and GCC staff</w:t>
            </w:r>
          </w:p>
          <w:p w:rsidR="00445C3A" w:rsidRDefault="00445C3A" w:rsidP="004E3240">
            <w:pPr>
              <w:rPr>
                <w:rFonts w:ascii="Palatino Linotype" w:hAnsi="Palatino Linotype"/>
              </w:rPr>
            </w:pPr>
          </w:p>
          <w:p w:rsidR="004E3240" w:rsidRPr="004E3240" w:rsidRDefault="004E3240" w:rsidP="004E3240">
            <w:pPr>
              <w:rPr>
                <w:rFonts w:ascii="Palatino Linotype" w:hAnsi="Palatino Linotype"/>
                <w:u w:val="single"/>
              </w:rPr>
            </w:pPr>
            <w:r w:rsidRPr="004E3240">
              <w:rPr>
                <w:rFonts w:ascii="Palatino Linotype" w:hAnsi="Palatino Linotype"/>
              </w:rPr>
              <w:t>Identify additional potential funders and develop relationships</w:t>
            </w:r>
          </w:p>
          <w:p w:rsidR="004E3240" w:rsidRDefault="004E3240"/>
        </w:tc>
        <w:tc>
          <w:tcPr>
            <w:tcW w:w="2877" w:type="dxa"/>
          </w:tcPr>
          <w:p w:rsidR="00445C3A" w:rsidRDefault="00445C3A"/>
          <w:p w:rsidR="00445C3A" w:rsidRDefault="00445C3A"/>
          <w:p w:rsidR="00445C3A" w:rsidRDefault="00445C3A"/>
          <w:p w:rsidR="004E3240" w:rsidRDefault="00426D26">
            <w:r>
              <w:t>Ongoing- Member Participation is needed</w:t>
            </w:r>
          </w:p>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u w:val="single"/>
              </w:rPr>
            </w:pPr>
            <w:r w:rsidRPr="004E3240">
              <w:rPr>
                <w:rFonts w:ascii="Palatino Linotype" w:hAnsi="Palatino Linotype"/>
              </w:rPr>
              <w:t>Investigate crowd source funding as a means to support specific projects</w:t>
            </w:r>
          </w:p>
          <w:p w:rsidR="004E3240" w:rsidRDefault="004E3240"/>
        </w:tc>
        <w:tc>
          <w:tcPr>
            <w:tcW w:w="2877" w:type="dxa"/>
          </w:tcPr>
          <w:p w:rsidR="004E3240" w:rsidRDefault="004E3240"/>
        </w:tc>
      </w:tr>
      <w:tr w:rsidR="004E3240" w:rsidTr="006115CA">
        <w:trPr>
          <w:gridBefore w:val="2"/>
          <w:wBefore w:w="1327" w:type="dxa"/>
        </w:trPr>
        <w:tc>
          <w:tcPr>
            <w:tcW w:w="8633" w:type="dxa"/>
            <w:gridSpan w:val="2"/>
          </w:tcPr>
          <w:p w:rsidR="004E3240" w:rsidRPr="004E3240" w:rsidRDefault="004E3240" w:rsidP="004E3240">
            <w:pPr>
              <w:rPr>
                <w:rFonts w:ascii="Palatino Linotype" w:hAnsi="Palatino Linotype"/>
                <w:u w:val="single"/>
              </w:rPr>
            </w:pPr>
            <w:r w:rsidRPr="004E3240">
              <w:rPr>
                <w:rFonts w:ascii="Palatino Linotype" w:hAnsi="Palatino Linotype"/>
              </w:rPr>
              <w:t>Develop and submit grant proposals for activities under Goal # 4</w:t>
            </w:r>
          </w:p>
          <w:p w:rsidR="004E3240" w:rsidRDefault="004E3240"/>
        </w:tc>
        <w:tc>
          <w:tcPr>
            <w:tcW w:w="2877" w:type="dxa"/>
          </w:tcPr>
          <w:p w:rsidR="004E3240" w:rsidRDefault="00426D26">
            <w:r>
              <w:t>Submitted 2 proposals in 2015- one for water and one for energy</w:t>
            </w:r>
          </w:p>
        </w:tc>
      </w:tr>
      <w:tr w:rsidR="00426D26" w:rsidTr="006115CA">
        <w:tc>
          <w:tcPr>
            <w:tcW w:w="9960" w:type="dxa"/>
            <w:gridSpan w:val="4"/>
          </w:tcPr>
          <w:p w:rsidR="00426D26" w:rsidRDefault="00426D26" w:rsidP="00426D26">
            <w:pPr>
              <w:ind w:left="720"/>
              <w:rPr>
                <w:rFonts w:ascii="Palatino Linotype" w:hAnsi="Palatino Linotype"/>
              </w:rPr>
            </w:pPr>
            <w:r w:rsidRPr="00B43AF7">
              <w:rPr>
                <w:rFonts w:ascii="Palatino Linotype" w:hAnsi="Palatino Linotype"/>
                <w:u w:val="single"/>
              </w:rPr>
              <w:t xml:space="preserve">Goal # 4: Promote innovation and collaboration </w:t>
            </w:r>
          </w:p>
          <w:p w:rsidR="00426D26" w:rsidRDefault="00426D26"/>
        </w:tc>
        <w:tc>
          <w:tcPr>
            <w:tcW w:w="2877" w:type="dxa"/>
          </w:tcPr>
          <w:p w:rsidR="00426D26" w:rsidRDefault="00426D26"/>
        </w:tc>
      </w:tr>
      <w:tr w:rsidR="00426D26" w:rsidTr="006115CA">
        <w:trPr>
          <w:gridBefore w:val="2"/>
          <w:wBefore w:w="1327" w:type="dxa"/>
        </w:trPr>
        <w:tc>
          <w:tcPr>
            <w:tcW w:w="8633" w:type="dxa"/>
            <w:gridSpan w:val="2"/>
          </w:tcPr>
          <w:p w:rsidR="00426D26" w:rsidRPr="00426D26" w:rsidRDefault="00426D26" w:rsidP="00426D26">
            <w:pPr>
              <w:rPr>
                <w:rFonts w:ascii="Palatino Linotype" w:hAnsi="Palatino Linotype"/>
                <w:u w:val="single"/>
              </w:rPr>
            </w:pPr>
            <w:r w:rsidRPr="00426D26">
              <w:rPr>
                <w:rFonts w:ascii="Palatino Linotype" w:hAnsi="Palatino Linotype"/>
              </w:rPr>
              <w:t xml:space="preserve">ENERGY </w:t>
            </w:r>
          </w:p>
          <w:p w:rsidR="00426D26" w:rsidRPr="00426D26" w:rsidRDefault="00426D26" w:rsidP="00426D26">
            <w:pPr>
              <w:rPr>
                <w:rFonts w:ascii="Palatino Linotype" w:hAnsi="Palatino Linotype"/>
              </w:rPr>
            </w:pPr>
            <w:r w:rsidRPr="00426D26">
              <w:rPr>
                <w:rFonts w:ascii="Palatino Linotype" w:hAnsi="Palatino Linotype"/>
              </w:rPr>
              <w:t>Energy Data: Access, Standardization and Disclosure</w:t>
            </w:r>
          </w:p>
          <w:p w:rsidR="00426D26" w:rsidRDefault="00426D26" w:rsidP="00426D26">
            <w:pPr>
              <w:rPr>
                <w:rFonts w:ascii="Palatino Linotype" w:hAnsi="Palatino Linotype"/>
              </w:rPr>
            </w:pPr>
            <w:r w:rsidRPr="00426D26">
              <w:rPr>
                <w:rFonts w:ascii="Palatino Linotype" w:hAnsi="Palatino Linotype"/>
              </w:rPr>
              <w:t>Community Choice Aggregation</w:t>
            </w:r>
          </w:p>
          <w:p w:rsidR="005F18F0" w:rsidRDefault="005F18F0" w:rsidP="00426D26"/>
        </w:tc>
        <w:tc>
          <w:tcPr>
            <w:tcW w:w="2877" w:type="dxa"/>
          </w:tcPr>
          <w:p w:rsidR="00426D26" w:rsidRDefault="00426D26"/>
        </w:tc>
      </w:tr>
      <w:tr w:rsidR="00426D26" w:rsidTr="006115CA">
        <w:trPr>
          <w:gridBefore w:val="2"/>
          <w:wBefore w:w="1327" w:type="dxa"/>
        </w:trPr>
        <w:tc>
          <w:tcPr>
            <w:tcW w:w="8633" w:type="dxa"/>
            <w:gridSpan w:val="2"/>
          </w:tcPr>
          <w:p w:rsidR="00426D26" w:rsidRPr="00426D26" w:rsidRDefault="00426D26" w:rsidP="00426D26">
            <w:pPr>
              <w:rPr>
                <w:rFonts w:ascii="Palatino Linotype" w:hAnsi="Palatino Linotype"/>
              </w:rPr>
            </w:pPr>
            <w:r w:rsidRPr="00426D26">
              <w:rPr>
                <w:rFonts w:ascii="Palatino Linotype" w:hAnsi="Palatino Linotype"/>
              </w:rPr>
              <w:t>WATER/ DROUGHT RESPONSE</w:t>
            </w:r>
          </w:p>
          <w:p w:rsidR="00426D26" w:rsidRPr="00426D26" w:rsidRDefault="00426D26" w:rsidP="00426D26">
            <w:pPr>
              <w:rPr>
                <w:rFonts w:ascii="Palatino Linotype" w:hAnsi="Palatino Linotype"/>
              </w:rPr>
            </w:pPr>
            <w:r w:rsidRPr="00426D26">
              <w:rPr>
                <w:rFonts w:ascii="Palatino Linotype" w:hAnsi="Palatino Linotype"/>
              </w:rPr>
              <w:t>Mandatory Conservation</w:t>
            </w:r>
          </w:p>
          <w:p w:rsidR="00426D26" w:rsidRPr="00426D26" w:rsidRDefault="00426D26" w:rsidP="00426D26">
            <w:pPr>
              <w:rPr>
                <w:rFonts w:ascii="Palatino Linotype" w:hAnsi="Palatino Linotype"/>
              </w:rPr>
            </w:pPr>
            <w:r w:rsidRPr="00426D26">
              <w:rPr>
                <w:rFonts w:ascii="Palatino Linotype" w:hAnsi="Palatino Linotype"/>
              </w:rPr>
              <w:t>Building Local Supplies</w:t>
            </w:r>
          </w:p>
          <w:p w:rsidR="00426D26" w:rsidRPr="00426D26" w:rsidRDefault="00426D26">
            <w:pPr>
              <w:rPr>
                <w:b/>
              </w:rPr>
            </w:pPr>
          </w:p>
        </w:tc>
        <w:tc>
          <w:tcPr>
            <w:tcW w:w="2877" w:type="dxa"/>
          </w:tcPr>
          <w:p w:rsidR="00426D26" w:rsidRDefault="00426D26"/>
        </w:tc>
      </w:tr>
      <w:tr w:rsidR="00426D26" w:rsidTr="006115CA">
        <w:trPr>
          <w:gridBefore w:val="2"/>
          <w:wBefore w:w="1327" w:type="dxa"/>
        </w:trPr>
        <w:tc>
          <w:tcPr>
            <w:tcW w:w="8633" w:type="dxa"/>
            <w:gridSpan w:val="2"/>
          </w:tcPr>
          <w:p w:rsidR="00426D26" w:rsidRPr="00426D26" w:rsidRDefault="00426D26" w:rsidP="00426D26">
            <w:pPr>
              <w:rPr>
                <w:rFonts w:ascii="Palatino Linotype" w:hAnsi="Palatino Linotype"/>
              </w:rPr>
            </w:pPr>
            <w:r w:rsidRPr="00426D26">
              <w:rPr>
                <w:rFonts w:ascii="Palatino Linotype" w:hAnsi="Palatino Linotype"/>
              </w:rPr>
              <w:t>CLIMATE ADAPTATION</w:t>
            </w:r>
            <w:r w:rsidR="005F18F0">
              <w:rPr>
                <w:rFonts w:ascii="Palatino Linotype" w:hAnsi="Palatino Linotype"/>
              </w:rPr>
              <w:t xml:space="preserve"> and RESILENCE</w:t>
            </w:r>
          </w:p>
          <w:p w:rsidR="00426D26" w:rsidRPr="00426D26" w:rsidRDefault="00426D26" w:rsidP="00426D26">
            <w:pPr>
              <w:rPr>
                <w:rFonts w:ascii="Palatino Linotype" w:hAnsi="Palatino Linotype"/>
              </w:rPr>
            </w:pPr>
            <w:r w:rsidRPr="00426D26">
              <w:rPr>
                <w:rFonts w:ascii="Palatino Linotype" w:hAnsi="Palatino Linotype"/>
              </w:rPr>
              <w:t>Best Practices</w:t>
            </w:r>
          </w:p>
          <w:p w:rsidR="00426D26" w:rsidRDefault="00426D26"/>
        </w:tc>
        <w:tc>
          <w:tcPr>
            <w:tcW w:w="2877" w:type="dxa"/>
          </w:tcPr>
          <w:p w:rsidR="00426D26" w:rsidRDefault="00426D26"/>
        </w:tc>
      </w:tr>
      <w:tr w:rsidR="00426D26" w:rsidTr="006115CA">
        <w:trPr>
          <w:gridBefore w:val="2"/>
          <w:wBefore w:w="1327" w:type="dxa"/>
        </w:trPr>
        <w:tc>
          <w:tcPr>
            <w:tcW w:w="8633" w:type="dxa"/>
            <w:gridSpan w:val="2"/>
          </w:tcPr>
          <w:p w:rsidR="00426D26" w:rsidRPr="00426D26" w:rsidRDefault="00426D26" w:rsidP="00426D26">
            <w:pPr>
              <w:rPr>
                <w:rFonts w:ascii="Palatino Linotype" w:hAnsi="Palatino Linotype"/>
              </w:rPr>
            </w:pPr>
            <w:r w:rsidRPr="00426D26">
              <w:rPr>
                <w:rFonts w:ascii="Palatino Linotype" w:hAnsi="Palatino Linotype"/>
              </w:rPr>
              <w:t>SOLID WASTE</w:t>
            </w:r>
          </w:p>
          <w:p w:rsidR="00426D26" w:rsidRPr="00426D26" w:rsidRDefault="00426D26" w:rsidP="00426D26">
            <w:pPr>
              <w:rPr>
                <w:rFonts w:ascii="Palatino Linotype" w:hAnsi="Palatino Linotype"/>
              </w:rPr>
            </w:pPr>
            <w:r w:rsidRPr="00426D26">
              <w:rPr>
                <w:rFonts w:ascii="Palatino Linotype" w:hAnsi="Palatino Linotype"/>
              </w:rPr>
              <w:t>Product Stewardship</w:t>
            </w:r>
            <w:r w:rsidR="003D3042">
              <w:rPr>
                <w:rFonts w:ascii="Palatino Linotype" w:hAnsi="Palatino Linotype"/>
              </w:rPr>
              <w:t>, including</w:t>
            </w:r>
            <w:r w:rsidRPr="00426D26">
              <w:rPr>
                <w:rFonts w:ascii="Palatino Linotype" w:hAnsi="Palatino Linotype"/>
              </w:rPr>
              <w:t xml:space="preserve"> Pharmaceutical Waste</w:t>
            </w:r>
          </w:p>
          <w:p w:rsidR="00426D26" w:rsidRDefault="00426D26" w:rsidP="00426D26">
            <w:r w:rsidRPr="00426D26">
              <w:rPr>
                <w:rFonts w:ascii="Palatino Linotype" w:hAnsi="Palatino Linotype"/>
              </w:rPr>
              <w:t>Solid Waste Franchise Issues</w:t>
            </w:r>
          </w:p>
        </w:tc>
        <w:tc>
          <w:tcPr>
            <w:tcW w:w="2877" w:type="dxa"/>
          </w:tcPr>
          <w:p w:rsidR="00426D26" w:rsidRDefault="00426D26" w:rsidP="006115CA"/>
        </w:tc>
      </w:tr>
      <w:tr w:rsidR="00426D26" w:rsidTr="006115CA">
        <w:trPr>
          <w:gridBefore w:val="2"/>
          <w:wBefore w:w="1327" w:type="dxa"/>
        </w:trPr>
        <w:tc>
          <w:tcPr>
            <w:tcW w:w="8633" w:type="dxa"/>
            <w:gridSpan w:val="2"/>
          </w:tcPr>
          <w:p w:rsidR="003D3042" w:rsidRDefault="003D3042" w:rsidP="00426D26">
            <w:pPr>
              <w:rPr>
                <w:rFonts w:ascii="Palatino Linotype" w:hAnsi="Palatino Linotype"/>
              </w:rPr>
            </w:pPr>
          </w:p>
          <w:p w:rsidR="00426D26" w:rsidRPr="00426D26" w:rsidRDefault="00426D26" w:rsidP="00426D26">
            <w:pPr>
              <w:rPr>
                <w:rFonts w:ascii="Palatino Linotype" w:hAnsi="Palatino Linotype"/>
              </w:rPr>
            </w:pPr>
            <w:r w:rsidRPr="00426D26">
              <w:rPr>
                <w:rFonts w:ascii="Palatino Linotype" w:hAnsi="Palatino Linotype"/>
              </w:rPr>
              <w:lastRenderedPageBreak/>
              <w:t>TRANSPORTATION</w:t>
            </w:r>
          </w:p>
          <w:p w:rsidR="00426D26" w:rsidRPr="00426D26" w:rsidRDefault="00426D26" w:rsidP="00426D26">
            <w:pPr>
              <w:rPr>
                <w:rFonts w:ascii="Palatino Linotype" w:hAnsi="Palatino Linotype"/>
              </w:rPr>
            </w:pPr>
            <w:r w:rsidRPr="00426D26">
              <w:rPr>
                <w:rFonts w:ascii="Palatino Linotype" w:hAnsi="Palatino Linotype"/>
              </w:rPr>
              <w:t>Electric Vehicle Infrastructure</w:t>
            </w:r>
          </w:p>
          <w:p w:rsidR="00426D26" w:rsidRPr="00426D26" w:rsidRDefault="00426D26" w:rsidP="00426D26">
            <w:pPr>
              <w:rPr>
                <w:rFonts w:ascii="Palatino Linotype" w:hAnsi="Palatino Linotype"/>
              </w:rPr>
            </w:pPr>
            <w:r w:rsidRPr="00426D26">
              <w:rPr>
                <w:rFonts w:ascii="Palatino Linotype" w:hAnsi="Palatino Linotype"/>
              </w:rPr>
              <w:t>Multimodal Best Practices</w:t>
            </w:r>
          </w:p>
          <w:p w:rsidR="00426D26" w:rsidRDefault="00426D26"/>
        </w:tc>
        <w:tc>
          <w:tcPr>
            <w:tcW w:w="2877" w:type="dxa"/>
          </w:tcPr>
          <w:p w:rsidR="00426D26" w:rsidRDefault="00426D26"/>
        </w:tc>
      </w:tr>
      <w:tr w:rsidR="00426D26" w:rsidTr="006115CA">
        <w:trPr>
          <w:gridBefore w:val="2"/>
          <w:wBefore w:w="1327" w:type="dxa"/>
        </w:trPr>
        <w:tc>
          <w:tcPr>
            <w:tcW w:w="8633" w:type="dxa"/>
            <w:gridSpan w:val="2"/>
          </w:tcPr>
          <w:p w:rsidR="00426D26" w:rsidRPr="00426D26" w:rsidRDefault="00426D26" w:rsidP="00426D26">
            <w:pPr>
              <w:rPr>
                <w:rFonts w:ascii="Palatino Linotype" w:hAnsi="Palatino Linotype"/>
              </w:rPr>
            </w:pPr>
            <w:r w:rsidRPr="00426D26">
              <w:rPr>
                <w:rFonts w:ascii="Palatino Linotype" w:hAnsi="Palatino Linotype"/>
              </w:rPr>
              <w:t>FINANCIAL LEVERS</w:t>
            </w:r>
          </w:p>
          <w:p w:rsidR="00426D26" w:rsidRPr="00426D26" w:rsidRDefault="00426D26" w:rsidP="00426D26">
            <w:pPr>
              <w:rPr>
                <w:rFonts w:ascii="Palatino Linotype" w:hAnsi="Palatino Linotype"/>
              </w:rPr>
            </w:pPr>
            <w:r w:rsidRPr="00426D26">
              <w:rPr>
                <w:rFonts w:ascii="Palatino Linotype" w:hAnsi="Palatino Linotype"/>
              </w:rPr>
              <w:t xml:space="preserve">Credit Rating Agencies- criteria for Resilient Communities </w:t>
            </w:r>
          </w:p>
          <w:p w:rsidR="00426D26" w:rsidRPr="00426D26" w:rsidRDefault="00426D26" w:rsidP="00426D26">
            <w:pPr>
              <w:rPr>
                <w:rFonts w:ascii="Palatino Linotype" w:hAnsi="Palatino Linotype"/>
              </w:rPr>
            </w:pPr>
            <w:r w:rsidRPr="00426D26">
              <w:rPr>
                <w:rFonts w:ascii="Palatino Linotype" w:hAnsi="Palatino Linotype"/>
              </w:rPr>
              <w:t>Divestment from Fossil Fuels</w:t>
            </w:r>
          </w:p>
          <w:p w:rsidR="00426D26" w:rsidRDefault="00426D26" w:rsidP="00426D26">
            <w:pPr>
              <w:rPr>
                <w:rFonts w:ascii="Palatino Linotype" w:hAnsi="Palatino Linotype"/>
              </w:rPr>
            </w:pPr>
            <w:r w:rsidRPr="00426D26">
              <w:rPr>
                <w:rFonts w:ascii="Palatino Linotype" w:hAnsi="Palatino Linotype"/>
              </w:rPr>
              <w:t>Local Incentives</w:t>
            </w:r>
          </w:p>
          <w:p w:rsidR="003D3042" w:rsidRDefault="003D3042" w:rsidP="003D3042">
            <w:pPr>
              <w:rPr>
                <w:rFonts w:ascii="Palatino Linotype" w:hAnsi="Palatino Linotype"/>
              </w:rPr>
            </w:pPr>
          </w:p>
          <w:p w:rsidR="003D3042" w:rsidRDefault="003D3042" w:rsidP="003D3042">
            <w:pPr>
              <w:rPr>
                <w:rFonts w:ascii="Palatino Linotype" w:hAnsi="Palatino Linotype"/>
              </w:rPr>
            </w:pPr>
            <w:r>
              <w:rPr>
                <w:rFonts w:ascii="Palatino Linotype" w:hAnsi="Palatino Linotype"/>
              </w:rPr>
              <w:t>__________________________________________________________________________________</w:t>
            </w:r>
          </w:p>
          <w:p w:rsidR="003D3042" w:rsidRDefault="003D3042" w:rsidP="00426D26"/>
        </w:tc>
        <w:tc>
          <w:tcPr>
            <w:tcW w:w="2877" w:type="dxa"/>
          </w:tcPr>
          <w:p w:rsidR="00426D26" w:rsidRDefault="00426D26"/>
        </w:tc>
      </w:tr>
    </w:tbl>
    <w:p w:rsidR="006115CA" w:rsidRDefault="006115CA" w:rsidP="006115CA">
      <w:pPr>
        <w:rPr>
          <w:rFonts w:ascii="Palatino Linotype" w:hAnsi="Palatino Linotype"/>
          <w:b/>
        </w:rPr>
      </w:pPr>
      <w:r w:rsidRPr="006115CA">
        <w:rPr>
          <w:rFonts w:ascii="Palatino Linotype" w:hAnsi="Palatino Linotype"/>
          <w:b/>
        </w:rPr>
        <w:t>GOAL 3- Establish GCC as an independent nonprofit organization -501(c)(3)</w:t>
      </w:r>
    </w:p>
    <w:p w:rsidR="006115CA" w:rsidRDefault="006115CA" w:rsidP="006115CA">
      <w:pPr>
        <w:rPr>
          <w:rFonts w:ascii="Palatino Linotype" w:hAnsi="Palatino Linotype"/>
          <w:b/>
        </w:rPr>
      </w:pPr>
    </w:p>
    <w:tbl>
      <w:tblPr>
        <w:tblStyle w:val="TableGrid"/>
        <w:tblW w:w="0" w:type="auto"/>
        <w:tblLook w:val="04A0" w:firstRow="1" w:lastRow="0" w:firstColumn="1" w:lastColumn="0" w:noHBand="0" w:noVBand="1"/>
      </w:tblPr>
      <w:tblGrid>
        <w:gridCol w:w="4170"/>
        <w:gridCol w:w="1613"/>
        <w:gridCol w:w="1926"/>
        <w:gridCol w:w="1718"/>
        <w:gridCol w:w="3523"/>
      </w:tblGrid>
      <w:tr w:rsidR="00445C3A" w:rsidTr="006F1E9C">
        <w:tc>
          <w:tcPr>
            <w:tcW w:w="0" w:type="auto"/>
          </w:tcPr>
          <w:p w:rsidR="003136F0" w:rsidRPr="006115CA" w:rsidRDefault="003136F0" w:rsidP="006115CA">
            <w:pPr>
              <w:rPr>
                <w:rFonts w:ascii="Palatino Linotype" w:hAnsi="Palatino Linotype"/>
                <w:b/>
              </w:rPr>
            </w:pPr>
            <w:r>
              <w:rPr>
                <w:rFonts w:ascii="Palatino Linotype" w:hAnsi="Palatino Linotype"/>
                <w:b/>
              </w:rPr>
              <w:t>Major Category</w:t>
            </w:r>
          </w:p>
        </w:tc>
        <w:tc>
          <w:tcPr>
            <w:tcW w:w="0" w:type="auto"/>
          </w:tcPr>
          <w:p w:rsidR="003136F0" w:rsidRPr="00CC4125" w:rsidRDefault="003136F0" w:rsidP="006115CA">
            <w:pPr>
              <w:rPr>
                <w:rFonts w:ascii="Palatino Linotype" w:hAnsi="Palatino Linotype"/>
                <w:b/>
              </w:rPr>
            </w:pPr>
            <w:r>
              <w:rPr>
                <w:rFonts w:ascii="Palatino Linotype" w:hAnsi="Palatino Linotype"/>
                <w:b/>
              </w:rPr>
              <w:t>Managing Director Time</w:t>
            </w:r>
          </w:p>
        </w:tc>
        <w:tc>
          <w:tcPr>
            <w:tcW w:w="0" w:type="auto"/>
          </w:tcPr>
          <w:p w:rsidR="003136F0" w:rsidRPr="00CC4125" w:rsidRDefault="00445C3A" w:rsidP="006115CA">
            <w:pPr>
              <w:rPr>
                <w:rFonts w:ascii="Palatino Linotype" w:hAnsi="Palatino Linotype"/>
                <w:b/>
              </w:rPr>
            </w:pPr>
            <w:r>
              <w:rPr>
                <w:rFonts w:ascii="Palatino Linotype" w:hAnsi="Palatino Linotype"/>
                <w:b/>
              </w:rPr>
              <w:t xml:space="preserve">501 ( c ) ( 3 ) </w:t>
            </w:r>
            <w:r w:rsidR="003136F0">
              <w:rPr>
                <w:rFonts w:ascii="Palatino Linotype" w:hAnsi="Palatino Linotype"/>
                <w:b/>
              </w:rPr>
              <w:t>Committee Time</w:t>
            </w:r>
          </w:p>
        </w:tc>
        <w:tc>
          <w:tcPr>
            <w:tcW w:w="0" w:type="auto"/>
          </w:tcPr>
          <w:p w:rsidR="003136F0" w:rsidRDefault="003136F0" w:rsidP="006115CA">
            <w:pPr>
              <w:rPr>
                <w:rFonts w:ascii="Palatino Linotype" w:hAnsi="Palatino Linotype"/>
                <w:b/>
              </w:rPr>
            </w:pPr>
            <w:r>
              <w:rPr>
                <w:rFonts w:ascii="Palatino Linotype" w:hAnsi="Palatino Linotype"/>
                <w:b/>
              </w:rPr>
              <w:t>Approximate Begin and End</w:t>
            </w:r>
          </w:p>
        </w:tc>
        <w:tc>
          <w:tcPr>
            <w:tcW w:w="0" w:type="auto"/>
          </w:tcPr>
          <w:p w:rsidR="003136F0" w:rsidRPr="00CC4125" w:rsidRDefault="003136F0" w:rsidP="006115CA">
            <w:pPr>
              <w:rPr>
                <w:rFonts w:ascii="Palatino Linotype" w:hAnsi="Palatino Linotype"/>
                <w:b/>
              </w:rPr>
            </w:pPr>
            <w:r>
              <w:rPr>
                <w:rFonts w:ascii="Palatino Linotype" w:hAnsi="Palatino Linotype"/>
                <w:b/>
              </w:rPr>
              <w:t>Comments</w:t>
            </w:r>
          </w:p>
        </w:tc>
      </w:tr>
      <w:tr w:rsidR="00445C3A" w:rsidTr="006F1E9C">
        <w:tc>
          <w:tcPr>
            <w:tcW w:w="0" w:type="auto"/>
          </w:tcPr>
          <w:p w:rsidR="003136F0" w:rsidRPr="006115CA" w:rsidRDefault="003136F0" w:rsidP="00C8260D">
            <w:pPr>
              <w:rPr>
                <w:rFonts w:ascii="Palatino Linotype" w:hAnsi="Palatino Linotype"/>
                <w:b/>
              </w:rPr>
            </w:pPr>
            <w:r w:rsidRPr="006115CA">
              <w:rPr>
                <w:rFonts w:ascii="Palatino Linotype" w:hAnsi="Palatino Linotype"/>
                <w:b/>
              </w:rPr>
              <w:t>Establish Bylaws</w:t>
            </w:r>
            <w:r>
              <w:rPr>
                <w:rFonts w:ascii="Palatino Linotype" w:hAnsi="Palatino Linotype"/>
                <w:b/>
              </w:rPr>
              <w:t xml:space="preserve">- this is a critical part and may require the most time since it is an iterative process between the Managing Director and the Steering Committee for development of drafts, review, revisions, and final approval. </w:t>
            </w:r>
          </w:p>
        </w:tc>
        <w:tc>
          <w:tcPr>
            <w:tcW w:w="0" w:type="auto"/>
          </w:tcPr>
          <w:p w:rsidR="003136F0" w:rsidRPr="00CC4125" w:rsidRDefault="003136F0" w:rsidP="006115CA">
            <w:pPr>
              <w:rPr>
                <w:rFonts w:ascii="Palatino Linotype" w:hAnsi="Palatino Linotype"/>
                <w:b/>
              </w:rPr>
            </w:pPr>
            <w:r>
              <w:rPr>
                <w:rFonts w:ascii="Palatino Linotype" w:hAnsi="Palatino Linotype"/>
                <w:b/>
              </w:rPr>
              <w:t>20-30 hours</w:t>
            </w:r>
          </w:p>
        </w:tc>
        <w:tc>
          <w:tcPr>
            <w:tcW w:w="0" w:type="auto"/>
          </w:tcPr>
          <w:p w:rsidR="003136F0" w:rsidRPr="00CC4125" w:rsidRDefault="003136F0" w:rsidP="006115CA">
            <w:pPr>
              <w:rPr>
                <w:rFonts w:ascii="Palatino Linotype" w:hAnsi="Palatino Linotype"/>
                <w:b/>
              </w:rPr>
            </w:pPr>
            <w:r>
              <w:rPr>
                <w:rFonts w:ascii="Palatino Linotype" w:hAnsi="Palatino Linotype"/>
                <w:b/>
              </w:rPr>
              <w:t>10 hours- discuss, review, revise, (repeat as needed), approval</w:t>
            </w:r>
          </w:p>
        </w:tc>
        <w:tc>
          <w:tcPr>
            <w:tcW w:w="0" w:type="auto"/>
          </w:tcPr>
          <w:p w:rsidR="003136F0" w:rsidRDefault="003136F0" w:rsidP="006115CA">
            <w:pPr>
              <w:rPr>
                <w:rFonts w:ascii="Palatino Linotype" w:hAnsi="Palatino Linotype"/>
                <w:b/>
              </w:rPr>
            </w:pPr>
            <w:r>
              <w:rPr>
                <w:rFonts w:ascii="Palatino Linotype" w:hAnsi="Palatino Linotype"/>
                <w:b/>
              </w:rPr>
              <w:t>Begin: Mid-June</w:t>
            </w:r>
          </w:p>
          <w:p w:rsidR="003136F0" w:rsidRDefault="003136F0" w:rsidP="006115CA">
            <w:pPr>
              <w:rPr>
                <w:rFonts w:ascii="Palatino Linotype" w:hAnsi="Palatino Linotype"/>
                <w:b/>
              </w:rPr>
            </w:pPr>
            <w:r>
              <w:rPr>
                <w:rFonts w:ascii="Palatino Linotype" w:hAnsi="Palatino Linotype"/>
                <w:b/>
              </w:rPr>
              <w:t>Complete: Late August</w:t>
            </w:r>
          </w:p>
        </w:tc>
        <w:tc>
          <w:tcPr>
            <w:tcW w:w="0" w:type="auto"/>
          </w:tcPr>
          <w:p w:rsidR="003136F0" w:rsidRDefault="003136F0" w:rsidP="006115CA">
            <w:pPr>
              <w:rPr>
                <w:rFonts w:ascii="Palatino Linotype" w:hAnsi="Palatino Linotype"/>
                <w:b/>
              </w:rPr>
            </w:pPr>
            <w:r>
              <w:rPr>
                <w:rFonts w:ascii="Palatino Linotype" w:hAnsi="Palatino Linotype"/>
                <w:b/>
              </w:rPr>
              <w:t>Membership Bylaw Provisions for Public Benefit Corporation-</w:t>
            </w:r>
          </w:p>
          <w:p w:rsidR="003136F0" w:rsidRDefault="003136F0" w:rsidP="006115CA">
            <w:pPr>
              <w:rPr>
                <w:rFonts w:ascii="Palatino Linotype" w:hAnsi="Palatino Linotype"/>
                <w:b/>
              </w:rPr>
            </w:pPr>
            <w:r>
              <w:rPr>
                <w:rFonts w:ascii="Palatino Linotype" w:hAnsi="Palatino Linotype"/>
                <w:b/>
              </w:rPr>
              <w:t>Article 1- Offices</w:t>
            </w:r>
          </w:p>
          <w:p w:rsidR="003136F0" w:rsidRDefault="003136F0" w:rsidP="006115CA">
            <w:pPr>
              <w:rPr>
                <w:rFonts w:ascii="Palatino Linotype" w:hAnsi="Palatino Linotype"/>
                <w:b/>
              </w:rPr>
            </w:pPr>
            <w:r>
              <w:rPr>
                <w:rFonts w:ascii="Palatino Linotype" w:hAnsi="Palatino Linotype"/>
                <w:b/>
              </w:rPr>
              <w:t>Article 2- Purposes</w:t>
            </w:r>
          </w:p>
          <w:p w:rsidR="003136F0" w:rsidRDefault="003136F0" w:rsidP="006115CA">
            <w:pPr>
              <w:rPr>
                <w:rFonts w:ascii="Palatino Linotype" w:hAnsi="Palatino Linotype"/>
                <w:b/>
              </w:rPr>
            </w:pPr>
            <w:r>
              <w:rPr>
                <w:rFonts w:ascii="Palatino Linotype" w:hAnsi="Palatino Linotype"/>
                <w:b/>
              </w:rPr>
              <w:t>Article 3-  Directors</w:t>
            </w:r>
          </w:p>
          <w:p w:rsidR="003136F0" w:rsidRDefault="003136F0" w:rsidP="006115CA">
            <w:pPr>
              <w:rPr>
                <w:rFonts w:ascii="Palatino Linotype" w:hAnsi="Palatino Linotype"/>
                <w:b/>
              </w:rPr>
            </w:pPr>
            <w:r>
              <w:rPr>
                <w:rFonts w:ascii="Palatino Linotype" w:hAnsi="Palatino Linotype"/>
                <w:b/>
              </w:rPr>
              <w:t>Article 5- Committees</w:t>
            </w:r>
          </w:p>
          <w:p w:rsidR="003136F0" w:rsidRDefault="003136F0" w:rsidP="006115CA">
            <w:pPr>
              <w:rPr>
                <w:rFonts w:ascii="Palatino Linotype" w:hAnsi="Palatino Linotype"/>
                <w:b/>
              </w:rPr>
            </w:pPr>
            <w:r>
              <w:rPr>
                <w:rFonts w:ascii="Palatino Linotype" w:hAnsi="Palatino Linotype"/>
                <w:b/>
              </w:rPr>
              <w:t>Article 8- Fiscal Year</w:t>
            </w:r>
          </w:p>
          <w:p w:rsidR="003136F0" w:rsidRDefault="003136F0" w:rsidP="006115CA">
            <w:pPr>
              <w:rPr>
                <w:rFonts w:ascii="Palatino Linotype" w:hAnsi="Palatino Linotype"/>
                <w:b/>
              </w:rPr>
            </w:pPr>
            <w:r>
              <w:rPr>
                <w:rFonts w:ascii="Palatino Linotype" w:hAnsi="Palatino Linotype"/>
                <w:b/>
              </w:rPr>
              <w:t>Article 13- Members- qualifications, dues, etc..</w:t>
            </w:r>
          </w:p>
          <w:p w:rsidR="003136F0" w:rsidRDefault="003136F0" w:rsidP="006115CA">
            <w:pPr>
              <w:rPr>
                <w:rFonts w:ascii="Palatino Linotype" w:hAnsi="Palatino Linotype"/>
                <w:b/>
              </w:rPr>
            </w:pPr>
          </w:p>
          <w:p w:rsidR="003136F0" w:rsidRDefault="003136F0" w:rsidP="006115CA">
            <w:pPr>
              <w:rPr>
                <w:rFonts w:ascii="Palatino Linotype" w:hAnsi="Palatino Linotype"/>
                <w:b/>
              </w:rPr>
            </w:pPr>
            <w:r>
              <w:rPr>
                <w:rFonts w:ascii="Palatino Linotype" w:hAnsi="Palatino Linotype"/>
                <w:b/>
              </w:rPr>
              <w:t>Written Consent of Directors Adopting Bylaws</w:t>
            </w:r>
          </w:p>
          <w:p w:rsidR="003136F0" w:rsidRDefault="003136F0" w:rsidP="006115CA">
            <w:pPr>
              <w:rPr>
                <w:rFonts w:ascii="Palatino Linotype" w:hAnsi="Palatino Linotype"/>
                <w:b/>
              </w:rPr>
            </w:pPr>
          </w:p>
          <w:p w:rsidR="003136F0" w:rsidRDefault="003136F0" w:rsidP="006115CA">
            <w:pPr>
              <w:rPr>
                <w:rFonts w:ascii="Palatino Linotype" w:hAnsi="Palatino Linotype"/>
                <w:b/>
              </w:rPr>
            </w:pPr>
            <w:r>
              <w:rPr>
                <w:rFonts w:ascii="Palatino Linotype" w:hAnsi="Palatino Linotype"/>
                <w:b/>
              </w:rPr>
              <w:lastRenderedPageBreak/>
              <w:t>Review by an attorney or someone very knowledgeable about establishing Bylaws.</w:t>
            </w:r>
          </w:p>
          <w:p w:rsidR="003136F0" w:rsidRPr="00CC4125" w:rsidRDefault="003136F0" w:rsidP="006115CA">
            <w:pPr>
              <w:rPr>
                <w:rFonts w:ascii="Palatino Linotype" w:hAnsi="Palatino Linotype"/>
                <w:b/>
              </w:rPr>
            </w:pPr>
          </w:p>
        </w:tc>
      </w:tr>
      <w:tr w:rsidR="00445C3A" w:rsidTr="006F1E9C">
        <w:tc>
          <w:tcPr>
            <w:tcW w:w="0" w:type="auto"/>
          </w:tcPr>
          <w:p w:rsidR="003136F0" w:rsidRPr="006115CA" w:rsidRDefault="003136F0" w:rsidP="006115CA">
            <w:pPr>
              <w:rPr>
                <w:rFonts w:ascii="Palatino Linotype" w:hAnsi="Palatino Linotype"/>
                <w:b/>
              </w:rPr>
            </w:pPr>
            <w:r w:rsidRPr="006115CA">
              <w:rPr>
                <w:rFonts w:ascii="Palatino Linotype" w:hAnsi="Palatino Linotype"/>
                <w:b/>
              </w:rPr>
              <w:lastRenderedPageBreak/>
              <w:t>File Articles of Incorporation</w:t>
            </w:r>
            <w:r>
              <w:rPr>
                <w:rFonts w:ascii="Palatino Linotype" w:hAnsi="Palatino Linotype"/>
                <w:b/>
              </w:rPr>
              <w:t>- this is based on the Bylaws</w:t>
            </w:r>
          </w:p>
        </w:tc>
        <w:tc>
          <w:tcPr>
            <w:tcW w:w="0" w:type="auto"/>
          </w:tcPr>
          <w:p w:rsidR="003136F0" w:rsidRPr="00CC4125" w:rsidRDefault="003136F0" w:rsidP="006115CA">
            <w:pPr>
              <w:rPr>
                <w:rFonts w:ascii="Palatino Linotype" w:hAnsi="Palatino Linotype"/>
                <w:b/>
              </w:rPr>
            </w:pPr>
            <w:r>
              <w:rPr>
                <w:rFonts w:ascii="Palatino Linotype" w:hAnsi="Palatino Linotype"/>
                <w:b/>
              </w:rPr>
              <w:t>3-5 hours</w:t>
            </w:r>
          </w:p>
        </w:tc>
        <w:tc>
          <w:tcPr>
            <w:tcW w:w="0" w:type="auto"/>
          </w:tcPr>
          <w:p w:rsidR="003136F0" w:rsidRPr="00CC4125" w:rsidRDefault="003136F0" w:rsidP="006115CA">
            <w:pPr>
              <w:rPr>
                <w:rFonts w:ascii="Palatino Linotype" w:hAnsi="Palatino Linotype"/>
                <w:b/>
              </w:rPr>
            </w:pPr>
            <w:r>
              <w:rPr>
                <w:rFonts w:ascii="Palatino Linotype" w:hAnsi="Palatino Linotype"/>
                <w:b/>
              </w:rPr>
              <w:t>1-2 hours- review, Q&amp;A</w:t>
            </w:r>
          </w:p>
        </w:tc>
        <w:tc>
          <w:tcPr>
            <w:tcW w:w="0" w:type="auto"/>
          </w:tcPr>
          <w:p w:rsidR="003136F0" w:rsidRDefault="003136F0" w:rsidP="006115CA">
            <w:pPr>
              <w:rPr>
                <w:rFonts w:ascii="Palatino Linotype" w:hAnsi="Palatino Linotype"/>
                <w:b/>
              </w:rPr>
            </w:pPr>
            <w:r>
              <w:rPr>
                <w:rFonts w:ascii="Palatino Linotype" w:hAnsi="Palatino Linotype"/>
                <w:b/>
              </w:rPr>
              <w:t>Begin: August</w:t>
            </w:r>
          </w:p>
          <w:p w:rsidR="003136F0" w:rsidRDefault="003136F0" w:rsidP="006115CA">
            <w:pPr>
              <w:rPr>
                <w:rFonts w:ascii="Palatino Linotype" w:hAnsi="Palatino Linotype"/>
                <w:b/>
              </w:rPr>
            </w:pPr>
            <w:r>
              <w:rPr>
                <w:rFonts w:ascii="Palatino Linotype" w:hAnsi="Palatino Linotype"/>
                <w:b/>
              </w:rPr>
              <w:t>End: August</w:t>
            </w:r>
          </w:p>
        </w:tc>
        <w:tc>
          <w:tcPr>
            <w:tcW w:w="0" w:type="auto"/>
          </w:tcPr>
          <w:p w:rsidR="003136F0" w:rsidRPr="00CC4125" w:rsidRDefault="003136F0" w:rsidP="006115CA">
            <w:pPr>
              <w:rPr>
                <w:rFonts w:ascii="Palatino Linotype" w:hAnsi="Palatino Linotype"/>
                <w:b/>
              </w:rPr>
            </w:pPr>
            <w:r>
              <w:rPr>
                <w:rFonts w:ascii="Palatino Linotype" w:hAnsi="Palatino Linotype"/>
                <w:b/>
              </w:rPr>
              <w:t>This is actually the first step toward formal filing, and this will be submitted to the CA Secretary of State</w:t>
            </w:r>
          </w:p>
        </w:tc>
      </w:tr>
      <w:tr w:rsidR="00445C3A" w:rsidTr="006F1E9C">
        <w:tc>
          <w:tcPr>
            <w:tcW w:w="0" w:type="auto"/>
          </w:tcPr>
          <w:p w:rsidR="003136F0" w:rsidRPr="006115CA" w:rsidRDefault="00445C3A" w:rsidP="00C8260D">
            <w:pPr>
              <w:rPr>
                <w:rFonts w:ascii="Palatino Linotype" w:hAnsi="Palatino Linotype"/>
                <w:b/>
              </w:rPr>
            </w:pPr>
            <w:r>
              <w:rPr>
                <w:rFonts w:ascii="Palatino Linotype" w:hAnsi="Palatino Linotype"/>
                <w:b/>
              </w:rPr>
              <w:t>Apply for Federal T</w:t>
            </w:r>
            <w:r w:rsidR="003136F0" w:rsidRPr="006115CA">
              <w:rPr>
                <w:rFonts w:ascii="Palatino Linotype" w:hAnsi="Palatino Linotype"/>
                <w:b/>
              </w:rPr>
              <w:t>ax Exemption</w:t>
            </w:r>
            <w:r w:rsidR="003136F0">
              <w:rPr>
                <w:rFonts w:ascii="Palatino Linotype" w:hAnsi="Palatino Linotype"/>
                <w:b/>
              </w:rPr>
              <w:t>- this is a very long form and may take a while to complete. However, it is also based on the Bylaws.</w:t>
            </w:r>
          </w:p>
        </w:tc>
        <w:tc>
          <w:tcPr>
            <w:tcW w:w="0" w:type="auto"/>
          </w:tcPr>
          <w:p w:rsidR="003136F0" w:rsidRPr="00CC4125" w:rsidRDefault="003136F0" w:rsidP="006115CA">
            <w:pPr>
              <w:rPr>
                <w:rFonts w:ascii="Palatino Linotype" w:hAnsi="Palatino Linotype"/>
                <w:b/>
              </w:rPr>
            </w:pPr>
            <w:r>
              <w:rPr>
                <w:rFonts w:ascii="Palatino Linotype" w:hAnsi="Palatino Linotype"/>
                <w:b/>
              </w:rPr>
              <w:t>8-10 hours</w:t>
            </w:r>
          </w:p>
        </w:tc>
        <w:tc>
          <w:tcPr>
            <w:tcW w:w="0" w:type="auto"/>
          </w:tcPr>
          <w:p w:rsidR="003136F0" w:rsidRPr="00CC4125" w:rsidRDefault="003136F0" w:rsidP="006115CA">
            <w:pPr>
              <w:rPr>
                <w:rFonts w:ascii="Palatino Linotype" w:hAnsi="Palatino Linotype"/>
                <w:b/>
              </w:rPr>
            </w:pPr>
            <w:r>
              <w:rPr>
                <w:rFonts w:ascii="Palatino Linotype" w:hAnsi="Palatino Linotype"/>
                <w:b/>
              </w:rPr>
              <w:t>2-3 hours- review, Q&amp;A</w:t>
            </w:r>
          </w:p>
        </w:tc>
        <w:tc>
          <w:tcPr>
            <w:tcW w:w="0" w:type="auto"/>
          </w:tcPr>
          <w:p w:rsidR="003136F0" w:rsidRDefault="003136F0" w:rsidP="006115CA">
            <w:pPr>
              <w:rPr>
                <w:rFonts w:ascii="Palatino Linotype" w:hAnsi="Palatino Linotype"/>
                <w:b/>
              </w:rPr>
            </w:pPr>
            <w:r>
              <w:rPr>
                <w:rFonts w:ascii="Palatino Linotype" w:hAnsi="Palatino Linotype"/>
                <w:b/>
              </w:rPr>
              <w:t>Begin: August</w:t>
            </w:r>
          </w:p>
          <w:p w:rsidR="003136F0" w:rsidRPr="00CC4125" w:rsidRDefault="003136F0" w:rsidP="006115CA">
            <w:pPr>
              <w:rPr>
                <w:rFonts w:ascii="Palatino Linotype" w:hAnsi="Palatino Linotype"/>
                <w:b/>
              </w:rPr>
            </w:pPr>
            <w:r>
              <w:rPr>
                <w:rFonts w:ascii="Palatino Linotype" w:hAnsi="Palatino Linotype"/>
                <w:b/>
              </w:rPr>
              <w:t>End: September</w:t>
            </w:r>
          </w:p>
        </w:tc>
        <w:tc>
          <w:tcPr>
            <w:tcW w:w="0" w:type="auto"/>
          </w:tcPr>
          <w:p w:rsidR="003136F0" w:rsidRPr="00CC4125" w:rsidRDefault="003136F0" w:rsidP="006115CA">
            <w:pPr>
              <w:rPr>
                <w:rFonts w:ascii="Palatino Linotype" w:hAnsi="Palatino Linotype"/>
                <w:b/>
              </w:rPr>
            </w:pPr>
          </w:p>
        </w:tc>
      </w:tr>
      <w:tr w:rsidR="00445C3A" w:rsidTr="006F1E9C">
        <w:tc>
          <w:tcPr>
            <w:tcW w:w="0" w:type="auto"/>
          </w:tcPr>
          <w:p w:rsidR="003136F0" w:rsidRPr="006115CA" w:rsidRDefault="003136F0" w:rsidP="006115CA">
            <w:pPr>
              <w:rPr>
                <w:rFonts w:ascii="Palatino Linotype" w:hAnsi="Palatino Linotype"/>
                <w:b/>
              </w:rPr>
            </w:pPr>
            <w:r w:rsidRPr="006115CA">
              <w:rPr>
                <w:rFonts w:ascii="Palatino Linotype" w:hAnsi="Palatino Linotype"/>
                <w:b/>
              </w:rPr>
              <w:t>Set Up Corporate Records Book</w:t>
            </w:r>
          </w:p>
        </w:tc>
        <w:tc>
          <w:tcPr>
            <w:tcW w:w="0" w:type="auto"/>
          </w:tcPr>
          <w:p w:rsidR="003136F0" w:rsidRPr="00CC4125" w:rsidRDefault="003136F0" w:rsidP="006115CA">
            <w:pPr>
              <w:rPr>
                <w:rFonts w:ascii="Palatino Linotype" w:hAnsi="Palatino Linotype"/>
                <w:b/>
              </w:rPr>
            </w:pPr>
            <w:r>
              <w:rPr>
                <w:rFonts w:ascii="Palatino Linotype" w:hAnsi="Palatino Linotype"/>
                <w:b/>
              </w:rPr>
              <w:t>20 hours</w:t>
            </w:r>
          </w:p>
        </w:tc>
        <w:tc>
          <w:tcPr>
            <w:tcW w:w="0" w:type="auto"/>
          </w:tcPr>
          <w:p w:rsidR="003136F0" w:rsidRPr="00CC4125" w:rsidRDefault="003136F0" w:rsidP="006115CA">
            <w:pPr>
              <w:rPr>
                <w:rFonts w:ascii="Palatino Linotype" w:hAnsi="Palatino Linotype"/>
                <w:b/>
              </w:rPr>
            </w:pPr>
          </w:p>
        </w:tc>
        <w:tc>
          <w:tcPr>
            <w:tcW w:w="0" w:type="auto"/>
          </w:tcPr>
          <w:p w:rsidR="003136F0" w:rsidRDefault="006F1E9C" w:rsidP="00C8260D">
            <w:pPr>
              <w:rPr>
                <w:rFonts w:ascii="Palatino Linotype" w:hAnsi="Palatino Linotype"/>
                <w:b/>
              </w:rPr>
            </w:pPr>
            <w:r>
              <w:rPr>
                <w:rFonts w:ascii="Palatino Linotype" w:hAnsi="Palatino Linotype"/>
                <w:b/>
              </w:rPr>
              <w:t xml:space="preserve">Begin: January 2016 </w:t>
            </w:r>
          </w:p>
          <w:p w:rsidR="006F1E9C" w:rsidRDefault="006F1E9C" w:rsidP="00C8260D">
            <w:pPr>
              <w:rPr>
                <w:rFonts w:ascii="Palatino Linotype" w:hAnsi="Palatino Linotype"/>
                <w:b/>
              </w:rPr>
            </w:pPr>
            <w:r>
              <w:rPr>
                <w:rFonts w:ascii="Palatino Linotype" w:hAnsi="Palatino Linotype"/>
                <w:b/>
              </w:rPr>
              <w:t>End: March or April 2016</w:t>
            </w:r>
          </w:p>
        </w:tc>
        <w:tc>
          <w:tcPr>
            <w:tcW w:w="0" w:type="auto"/>
          </w:tcPr>
          <w:p w:rsidR="003136F0" w:rsidRPr="00CC4125" w:rsidRDefault="003136F0" w:rsidP="00C8260D">
            <w:pPr>
              <w:rPr>
                <w:rFonts w:ascii="Palatino Linotype" w:hAnsi="Palatino Linotype"/>
                <w:b/>
              </w:rPr>
            </w:pPr>
            <w:r>
              <w:rPr>
                <w:rFonts w:ascii="Palatino Linotype" w:hAnsi="Palatino Linotype"/>
                <w:b/>
              </w:rPr>
              <w:t>This is where we may need some administrative assistance from an experienced person. It might be possible to get that assistance from the Local Gov Commission.</w:t>
            </w:r>
          </w:p>
        </w:tc>
      </w:tr>
      <w:tr w:rsidR="00445C3A" w:rsidTr="006F1E9C">
        <w:tc>
          <w:tcPr>
            <w:tcW w:w="0" w:type="auto"/>
          </w:tcPr>
          <w:p w:rsidR="003136F0" w:rsidRPr="006115CA" w:rsidRDefault="003136F0" w:rsidP="006115CA">
            <w:pPr>
              <w:rPr>
                <w:rFonts w:ascii="Palatino Linotype" w:hAnsi="Palatino Linotype"/>
                <w:b/>
              </w:rPr>
            </w:pPr>
            <w:r w:rsidRPr="006115CA">
              <w:rPr>
                <w:rFonts w:ascii="Palatino Linotype" w:hAnsi="Palatino Linotype"/>
                <w:b/>
              </w:rPr>
              <w:t>Transfer Assets from Financial Sponsor</w:t>
            </w:r>
          </w:p>
        </w:tc>
        <w:tc>
          <w:tcPr>
            <w:tcW w:w="0" w:type="auto"/>
          </w:tcPr>
          <w:p w:rsidR="003136F0" w:rsidRPr="00CC4125" w:rsidRDefault="003136F0" w:rsidP="006115CA">
            <w:pPr>
              <w:rPr>
                <w:rFonts w:ascii="Palatino Linotype" w:hAnsi="Palatino Linotype"/>
                <w:b/>
              </w:rPr>
            </w:pPr>
            <w:r>
              <w:rPr>
                <w:rFonts w:ascii="Palatino Linotype" w:hAnsi="Palatino Linotype"/>
                <w:b/>
              </w:rPr>
              <w:t>4 hours—paperwork and follow-up.</w:t>
            </w:r>
          </w:p>
        </w:tc>
        <w:tc>
          <w:tcPr>
            <w:tcW w:w="0" w:type="auto"/>
          </w:tcPr>
          <w:p w:rsidR="003136F0" w:rsidRPr="00CC4125" w:rsidRDefault="003136F0" w:rsidP="006115CA">
            <w:pPr>
              <w:rPr>
                <w:rFonts w:ascii="Palatino Linotype" w:hAnsi="Palatino Linotype"/>
                <w:b/>
              </w:rPr>
            </w:pPr>
          </w:p>
        </w:tc>
        <w:tc>
          <w:tcPr>
            <w:tcW w:w="0" w:type="auto"/>
          </w:tcPr>
          <w:p w:rsidR="003136F0" w:rsidRDefault="006F1E9C" w:rsidP="006115CA">
            <w:pPr>
              <w:rPr>
                <w:rFonts w:ascii="Palatino Linotype" w:hAnsi="Palatino Linotype"/>
                <w:b/>
              </w:rPr>
            </w:pPr>
            <w:r>
              <w:rPr>
                <w:rFonts w:ascii="Palatino Linotype" w:hAnsi="Palatino Linotype"/>
                <w:b/>
              </w:rPr>
              <w:t>April 2016</w:t>
            </w:r>
          </w:p>
        </w:tc>
        <w:tc>
          <w:tcPr>
            <w:tcW w:w="0" w:type="auto"/>
          </w:tcPr>
          <w:p w:rsidR="003136F0" w:rsidRPr="00CC4125" w:rsidRDefault="003136F0" w:rsidP="006115CA">
            <w:pPr>
              <w:rPr>
                <w:rFonts w:ascii="Palatino Linotype" w:hAnsi="Palatino Linotype"/>
                <w:b/>
              </w:rPr>
            </w:pPr>
            <w:r>
              <w:rPr>
                <w:rFonts w:ascii="Palatino Linotype" w:hAnsi="Palatino Linotype"/>
                <w:b/>
              </w:rPr>
              <w:t>This process is not hard, but the actual transfer may take a while to complete.</w:t>
            </w:r>
          </w:p>
        </w:tc>
      </w:tr>
      <w:tr w:rsidR="00445C3A" w:rsidTr="006F1E9C">
        <w:tc>
          <w:tcPr>
            <w:tcW w:w="0" w:type="auto"/>
          </w:tcPr>
          <w:p w:rsidR="003136F0" w:rsidRPr="006F1E9C" w:rsidRDefault="006F1E9C" w:rsidP="006115CA">
            <w:pPr>
              <w:rPr>
                <w:rFonts w:ascii="Palatino Linotype" w:hAnsi="Palatino Linotype"/>
                <w:b/>
              </w:rPr>
            </w:pPr>
            <w:r w:rsidRPr="006F1E9C">
              <w:rPr>
                <w:rFonts w:ascii="Palatino Linotype" w:hAnsi="Palatino Linotype"/>
                <w:b/>
              </w:rPr>
              <w:t>File additional paperwork and issue member certificates, etc…</w:t>
            </w: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6F1E9C" w:rsidP="006115CA">
            <w:pPr>
              <w:rPr>
                <w:rFonts w:ascii="Palatino Linotype" w:hAnsi="Palatino Linotype"/>
                <w:b/>
              </w:rPr>
            </w:pPr>
            <w:r>
              <w:rPr>
                <w:rFonts w:ascii="Palatino Linotype" w:hAnsi="Palatino Linotype"/>
                <w:b/>
              </w:rPr>
              <w:t>Board Meeting; other forms for bulk mailing, etc…</w:t>
            </w:r>
          </w:p>
        </w:tc>
      </w:tr>
      <w:tr w:rsidR="00445C3A" w:rsidTr="006F1E9C">
        <w:tc>
          <w:tcPr>
            <w:tcW w:w="0" w:type="auto"/>
          </w:tcPr>
          <w:p w:rsidR="003136F0" w:rsidRDefault="003136F0" w:rsidP="006115CA">
            <w:pPr>
              <w:rPr>
                <w:rFonts w:ascii="Palatino Linotype" w:hAnsi="Palatino Linotype"/>
                <w:b/>
                <w:u w:val="single"/>
              </w:rPr>
            </w:pP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3136F0" w:rsidP="006115CA">
            <w:pPr>
              <w:rPr>
                <w:rFonts w:ascii="Palatino Linotype" w:hAnsi="Palatino Linotype"/>
                <w:b/>
              </w:rPr>
            </w:pPr>
          </w:p>
        </w:tc>
        <w:tc>
          <w:tcPr>
            <w:tcW w:w="0" w:type="auto"/>
          </w:tcPr>
          <w:p w:rsidR="003136F0" w:rsidRPr="00CC4125" w:rsidRDefault="003136F0" w:rsidP="006115CA">
            <w:pPr>
              <w:rPr>
                <w:rFonts w:ascii="Palatino Linotype" w:hAnsi="Palatino Linotype"/>
                <w:b/>
              </w:rPr>
            </w:pPr>
          </w:p>
        </w:tc>
      </w:tr>
    </w:tbl>
    <w:p w:rsidR="006115CA" w:rsidRPr="006115CA" w:rsidRDefault="006115CA" w:rsidP="006115CA">
      <w:pPr>
        <w:rPr>
          <w:rFonts w:ascii="Palatino Linotype" w:hAnsi="Palatino Linotype"/>
          <w:b/>
          <w:u w:val="single"/>
        </w:rPr>
      </w:pPr>
    </w:p>
    <w:p w:rsidR="004E3240" w:rsidRPr="00426D26" w:rsidRDefault="004E3240" w:rsidP="006115CA">
      <w:pPr>
        <w:rPr>
          <w:rFonts w:ascii="Palatino Linotype" w:hAnsi="Palatino Linotype"/>
          <w:b/>
        </w:rPr>
      </w:pPr>
    </w:p>
    <w:sectPr w:rsidR="004E3240" w:rsidRPr="00426D26" w:rsidSect="00B9175E">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E65" w:rsidRDefault="00F17E65" w:rsidP="00B9175E">
      <w:pPr>
        <w:spacing w:after="0" w:line="240" w:lineRule="auto"/>
      </w:pPr>
      <w:r>
        <w:separator/>
      </w:r>
    </w:p>
  </w:endnote>
  <w:endnote w:type="continuationSeparator" w:id="0">
    <w:p w:rsidR="00F17E65" w:rsidRDefault="00F17E65" w:rsidP="00B9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5E" w:rsidRDefault="00B9175E">
    <w:pPr>
      <w:pStyle w:val="Footer"/>
    </w:pPr>
    <w:r>
      <w:t>May 25,2015 LGP</w:t>
    </w:r>
  </w:p>
  <w:p w:rsidR="00B9175E" w:rsidRDefault="00B9175E">
    <w:pPr>
      <w:pStyle w:val="Footer"/>
    </w:pPr>
  </w:p>
  <w:p w:rsidR="00B9175E" w:rsidRDefault="00B91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E65" w:rsidRDefault="00F17E65" w:rsidP="00B9175E">
      <w:pPr>
        <w:spacing w:after="0" w:line="240" w:lineRule="auto"/>
      </w:pPr>
      <w:r>
        <w:separator/>
      </w:r>
    </w:p>
  </w:footnote>
  <w:footnote w:type="continuationSeparator" w:id="0">
    <w:p w:rsidR="00F17E65" w:rsidRDefault="00F17E65" w:rsidP="00B917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5E" w:rsidRDefault="00B9175E">
    <w:pPr>
      <w:pStyle w:val="Header"/>
    </w:pPr>
    <w:r>
      <w:rPr>
        <w:noProof/>
      </w:rPr>
      <mc:AlternateContent>
        <mc:Choice Requires="wps">
          <w:drawing>
            <wp:anchor distT="0" distB="0" distL="114300" distR="114300" simplePos="0" relativeHeight="251660288" behindDoc="0" locked="0" layoutInCell="0" allowOverlap="1">
              <wp:simplePos x="0" y="0"/>
              <wp:positionH relativeFrom="margin">
                <wp:align>left</wp:align>
              </wp:positionH>
              <wp:positionV relativeFrom="topMargin">
                <wp:align>center</wp:align>
              </wp:positionV>
              <wp:extent cx="5943600" cy="170815"/>
              <wp:effectExtent l="0" t="0" r="0" b="190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Palatino Linotype" w:hAnsi="Palatino Linotype"/>
                              <w:sz w:val="28"/>
                              <w:szCs w:val="28"/>
                            </w:r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rsidR="00B9175E" w:rsidRPr="00B9175E" w:rsidRDefault="00B9175E">
                              <w:pPr>
                                <w:spacing w:after="0" w:line="240" w:lineRule="auto"/>
                                <w:rPr>
                                  <w:rFonts w:ascii="Palatino Linotype" w:hAnsi="Palatino Linotype"/>
                                  <w:sz w:val="28"/>
                                  <w:szCs w:val="28"/>
                                </w:rPr>
                              </w:pPr>
                              <w:r w:rsidRPr="00B9175E">
                                <w:rPr>
                                  <w:rFonts w:ascii="Palatino Linotype" w:hAnsi="Palatino Linotype"/>
                                  <w:sz w:val="28"/>
                                  <w:szCs w:val="28"/>
                                </w:rPr>
                                <w:t>Green Cities California Work Plan - 2015</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mlLcEbMCAAC3BQAADgAA&#10;AAAAAAAAAAAAAAAuAgAAZHJzL2Uyb0RvYy54bWxQSwECLQAUAAYACAAAACEAXMz1P9sAAAAEAQAA&#10;DwAAAAAAAAAAAAAAAAANBQAAZHJzL2Rvd25yZXYueG1sUEsFBgAAAAAEAAQA8wAAABUGAAAAAA==&#10;" o:allowincell="f" filled="f" stroked="f">
              <v:textbox style="mso-fit-shape-to-text:t" inset=",0,,0">
                <w:txbxContent>
                  <w:sdt>
                    <w:sdtPr>
                      <w:rPr>
                        <w:rFonts w:ascii="Palatino Linotype" w:hAnsi="Palatino Linotype"/>
                        <w:sz w:val="28"/>
                        <w:szCs w:val="28"/>
                      </w:rPr>
                      <w:alias w:val="Title"/>
                      <w:id w:val="78679243"/>
                      <w:dataBinding w:prefixMappings="xmlns:ns0='http://schemas.openxmlformats.org/package/2006/metadata/core-properties' xmlns:ns1='http://purl.org/dc/elements/1.1/'" w:xpath="/ns0:coreProperties[1]/ns1:title[1]" w:storeItemID="{6C3C8BC8-F283-45AE-878A-BAB7291924A1}"/>
                      <w:text/>
                    </w:sdtPr>
                    <w:sdtContent>
                      <w:p w:rsidR="00B9175E" w:rsidRPr="00B9175E" w:rsidRDefault="00B9175E">
                        <w:pPr>
                          <w:spacing w:after="0" w:line="240" w:lineRule="auto"/>
                          <w:rPr>
                            <w:rFonts w:ascii="Palatino Linotype" w:hAnsi="Palatino Linotype"/>
                            <w:sz w:val="28"/>
                            <w:szCs w:val="28"/>
                          </w:rPr>
                        </w:pPr>
                        <w:r w:rsidRPr="00B9175E">
                          <w:rPr>
                            <w:rFonts w:ascii="Palatino Linotype" w:hAnsi="Palatino Linotype"/>
                            <w:sz w:val="28"/>
                            <w:szCs w:val="28"/>
                          </w:rPr>
                          <w:t>Green Cities California Work Plan - 2015</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topMargin">
                <wp:align>center</wp:align>
              </wp:positionV>
              <wp:extent cx="914400" cy="170815"/>
              <wp:effectExtent l="0" t="0" r="0" b="63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rsidR="00B9175E" w:rsidRDefault="00B9175E">
                          <w:pPr>
                            <w:spacing w:after="0" w:line="240" w:lineRule="auto"/>
                            <w:jc w:val="right"/>
                            <w:rPr>
                              <w:color w:val="FFFFFF" w:themeColor="background1"/>
                            </w:rPr>
                          </w:pPr>
                          <w:r>
                            <w:fldChar w:fldCharType="begin"/>
                          </w:r>
                          <w:r>
                            <w:instrText xml:space="preserve"> PAGE   \* MERGEFORMAT </w:instrText>
                          </w:r>
                          <w:r>
                            <w:fldChar w:fldCharType="separate"/>
                          </w:r>
                          <w:r w:rsidR="00A470A8" w:rsidRPr="00A470A8">
                            <w:rPr>
                              <w:noProof/>
                              <w:color w:val="FFFFFF" w:themeColor="background1"/>
                            </w:rPr>
                            <w:t>1</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" o:allowincell="f" fillcolor="#a8d08d [1945]" stroked="f">
              <v:textbox style="mso-fit-shape-to-text:t" inset=",0,,0">
                <w:txbxContent>
                  <w:p w:rsidR="00B9175E" w:rsidRDefault="00B9175E">
                    <w:pPr>
                      <w:spacing w:after="0" w:line="240" w:lineRule="auto"/>
                      <w:jc w:val="right"/>
                      <w:rPr>
                        <w:color w:val="FFFFFF" w:themeColor="background1"/>
                      </w:rPr>
                    </w:pPr>
                    <w:r>
                      <w:fldChar w:fldCharType="begin"/>
                    </w:r>
                    <w:r>
                      <w:instrText xml:space="preserve"> PAGE   \* MERGEFORMAT </w:instrText>
                    </w:r>
                    <w:r>
                      <w:fldChar w:fldCharType="separate"/>
                    </w:r>
                    <w:r w:rsidR="00A470A8" w:rsidRPr="00A470A8">
                      <w:rPr>
                        <w:noProof/>
                        <w:color w:val="FFFFFF" w:themeColor="background1"/>
                      </w:rPr>
                      <w:t>1</w:t>
                    </w:r>
                    <w:r>
                      <w:rPr>
                        <w:noProof/>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222C7"/>
    <w:multiLevelType w:val="hybridMultilevel"/>
    <w:tmpl w:val="D4C29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27A49"/>
    <w:multiLevelType w:val="hybridMultilevel"/>
    <w:tmpl w:val="21C4E01E"/>
    <w:lvl w:ilvl="0" w:tplc="A07EA862">
      <w:start w:val="4"/>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2D2DF9"/>
    <w:multiLevelType w:val="hybridMultilevel"/>
    <w:tmpl w:val="EA2C35B2"/>
    <w:lvl w:ilvl="0" w:tplc="A07EA862">
      <w:start w:val="4"/>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87205FF"/>
    <w:multiLevelType w:val="hybridMultilevel"/>
    <w:tmpl w:val="4CC21DC2"/>
    <w:lvl w:ilvl="0" w:tplc="A07EA862">
      <w:start w:val="4"/>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85609F"/>
    <w:multiLevelType w:val="hybridMultilevel"/>
    <w:tmpl w:val="EDD0F2FE"/>
    <w:lvl w:ilvl="0" w:tplc="A07EA862">
      <w:start w:val="4"/>
      <w:numFmt w:val="bullet"/>
      <w:lvlText w:val="-"/>
      <w:lvlJc w:val="left"/>
      <w:pPr>
        <w:ind w:left="1080" w:hanging="360"/>
      </w:pPr>
      <w:rPr>
        <w:rFonts w:ascii="Palatino Linotype" w:eastAsia="Times New Roman" w:hAnsi="Palatino Linotype"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F194150"/>
    <w:multiLevelType w:val="hybridMultilevel"/>
    <w:tmpl w:val="C1F8E278"/>
    <w:lvl w:ilvl="0" w:tplc="A07EA862">
      <w:start w:val="4"/>
      <w:numFmt w:val="bullet"/>
      <w:lvlText w:val="-"/>
      <w:lvlJc w:val="left"/>
      <w:pPr>
        <w:ind w:left="360" w:hanging="360"/>
      </w:pPr>
      <w:rPr>
        <w:rFonts w:ascii="Palatino Linotype" w:eastAsia="Times New Roman" w:hAnsi="Palatino Linotyp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75E"/>
    <w:rsid w:val="00035F35"/>
    <w:rsid w:val="00042613"/>
    <w:rsid w:val="003136F0"/>
    <w:rsid w:val="003D3042"/>
    <w:rsid w:val="00415062"/>
    <w:rsid w:val="00426D26"/>
    <w:rsid w:val="00445C3A"/>
    <w:rsid w:val="004839AE"/>
    <w:rsid w:val="004E3240"/>
    <w:rsid w:val="005F18F0"/>
    <w:rsid w:val="006115CA"/>
    <w:rsid w:val="006F1E9C"/>
    <w:rsid w:val="00A470A8"/>
    <w:rsid w:val="00B9175E"/>
    <w:rsid w:val="00C8260D"/>
    <w:rsid w:val="00CC4125"/>
    <w:rsid w:val="00DC49FF"/>
    <w:rsid w:val="00E24BC7"/>
    <w:rsid w:val="00F17E65"/>
    <w:rsid w:val="00FF5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283F95-DB5B-465A-8489-85449294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2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75E"/>
    <w:pPr>
      <w:spacing w:after="0" w:line="240"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917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75E"/>
  </w:style>
  <w:style w:type="paragraph" w:styleId="Footer">
    <w:name w:val="footer"/>
    <w:basedOn w:val="Normal"/>
    <w:link w:val="FooterChar"/>
    <w:uiPriority w:val="99"/>
    <w:unhideWhenUsed/>
    <w:rsid w:val="00B917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Green Cities California Work Plan - 2015</vt:lpstr>
    </vt:vector>
  </TitlesOfParts>
  <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Cities California Work Plan - 2015</dc:title>
  <dc:subject/>
  <dc:creator>Linda Giannelli</dc:creator>
  <cp:keywords/>
  <dc:description/>
  <cp:lastModifiedBy>maggieullman</cp:lastModifiedBy>
  <cp:revision>2</cp:revision>
  <dcterms:created xsi:type="dcterms:W3CDTF">2016-08-15T18:00:00Z</dcterms:created>
  <dcterms:modified xsi:type="dcterms:W3CDTF">2016-08-15T18:00:00Z</dcterms:modified>
</cp:coreProperties>
</file>